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76" w:rsidRDefault="00657476" w:rsidP="004154BE">
      <w:pPr>
        <w:spacing w:after="0"/>
        <w:jc w:val="center"/>
        <w:rPr>
          <w:rFonts w:ascii="Arial" w:hAnsi="Arial" w:cs="Arial"/>
          <w:b/>
        </w:rPr>
      </w:pPr>
      <w:r w:rsidRPr="0066567B">
        <w:rPr>
          <w:rFonts w:ascii="Arial" w:hAnsi="Arial" w:cs="Arial"/>
          <w:noProof/>
          <w:lang w:eastAsia="en-GB"/>
        </w:rPr>
        <w:drawing>
          <wp:anchor distT="0" distB="0" distL="114300" distR="114300" simplePos="0" relativeHeight="251659264" behindDoc="0" locked="0" layoutInCell="1" allowOverlap="1" wp14:anchorId="4F872B36" wp14:editId="0F918405">
            <wp:simplePos x="0" y="0"/>
            <wp:positionH relativeFrom="column">
              <wp:posOffset>4352290</wp:posOffset>
            </wp:positionH>
            <wp:positionV relativeFrom="paragraph">
              <wp:posOffset>-376555</wp:posOffset>
            </wp:positionV>
            <wp:extent cx="1533525" cy="841375"/>
            <wp:effectExtent l="0" t="0" r="9525" b="0"/>
            <wp:wrapSquare wrapText="bothSides"/>
            <wp:docPr id="2" name="Picture 1" descr="CA-logo_straplin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ogo_strapline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841375"/>
                    </a:xfrm>
                    <a:prstGeom prst="rect">
                      <a:avLst/>
                    </a:prstGeom>
                    <a:noFill/>
                  </pic:spPr>
                </pic:pic>
              </a:graphicData>
            </a:graphic>
            <wp14:sizeRelH relativeFrom="page">
              <wp14:pctWidth>0</wp14:pctWidth>
            </wp14:sizeRelH>
            <wp14:sizeRelV relativeFrom="page">
              <wp14:pctHeight>0</wp14:pctHeight>
            </wp14:sizeRelV>
          </wp:anchor>
        </w:drawing>
      </w:r>
    </w:p>
    <w:p w:rsidR="00657476" w:rsidRDefault="00657476" w:rsidP="004154BE">
      <w:pPr>
        <w:spacing w:after="0"/>
        <w:jc w:val="center"/>
        <w:rPr>
          <w:rFonts w:ascii="Arial" w:hAnsi="Arial" w:cs="Arial"/>
          <w:b/>
        </w:rPr>
      </w:pPr>
    </w:p>
    <w:p w:rsidR="00F56590" w:rsidRDefault="00F56590" w:rsidP="00657476">
      <w:pPr>
        <w:spacing w:after="0"/>
        <w:jc w:val="center"/>
        <w:rPr>
          <w:rFonts w:ascii="Arial" w:hAnsi="Arial" w:cs="Arial"/>
          <w:b/>
        </w:rPr>
      </w:pPr>
    </w:p>
    <w:p w:rsidR="004154BE" w:rsidRDefault="00302250" w:rsidP="00657476">
      <w:pPr>
        <w:spacing w:after="0"/>
        <w:jc w:val="center"/>
        <w:rPr>
          <w:rFonts w:ascii="Arial" w:hAnsi="Arial" w:cs="Arial"/>
          <w:b/>
        </w:rPr>
      </w:pPr>
      <w:r>
        <w:rPr>
          <w:rFonts w:ascii="Arial" w:hAnsi="Arial" w:cs="Arial"/>
          <w:b/>
        </w:rPr>
        <w:t>COUNTRYSIDE ALLIANCE WRITTEN EVIDENCE</w:t>
      </w:r>
    </w:p>
    <w:p w:rsidR="00097CBD" w:rsidRPr="007E63F9" w:rsidRDefault="00097CBD" w:rsidP="004154BE">
      <w:pPr>
        <w:spacing w:after="0"/>
        <w:jc w:val="center"/>
        <w:rPr>
          <w:rFonts w:ascii="Arial" w:hAnsi="Arial" w:cs="Arial"/>
          <w:b/>
        </w:rPr>
      </w:pPr>
    </w:p>
    <w:p w:rsidR="004154BE" w:rsidRPr="007E63F9" w:rsidRDefault="00302250" w:rsidP="004154BE">
      <w:pPr>
        <w:spacing w:after="0"/>
        <w:jc w:val="center"/>
        <w:rPr>
          <w:rFonts w:ascii="Arial" w:hAnsi="Arial" w:cs="Arial"/>
          <w:b/>
        </w:rPr>
      </w:pPr>
      <w:r>
        <w:rPr>
          <w:rFonts w:ascii="Arial" w:hAnsi="Arial" w:cs="Arial"/>
          <w:b/>
        </w:rPr>
        <w:t>PETITIONS COMMITTEE INQUIRY INTO</w:t>
      </w:r>
    </w:p>
    <w:p w:rsidR="004154BE" w:rsidRDefault="00302250" w:rsidP="004154BE">
      <w:pPr>
        <w:spacing w:after="0"/>
        <w:jc w:val="center"/>
        <w:rPr>
          <w:rFonts w:ascii="Arial" w:hAnsi="Arial" w:cs="Arial"/>
          <w:b/>
        </w:rPr>
      </w:pPr>
      <w:r>
        <w:rPr>
          <w:rFonts w:ascii="Arial" w:hAnsi="Arial" w:cs="Arial"/>
          <w:b/>
        </w:rPr>
        <w:t>GROUSE SHOOTING</w:t>
      </w:r>
    </w:p>
    <w:p w:rsidR="00761A46" w:rsidRDefault="00761A46" w:rsidP="00761A46">
      <w:pPr>
        <w:spacing w:after="0"/>
        <w:jc w:val="right"/>
        <w:rPr>
          <w:rFonts w:ascii="Arial" w:hAnsi="Arial" w:cs="Arial"/>
          <w:b/>
        </w:rPr>
      </w:pPr>
    </w:p>
    <w:p w:rsidR="00761A46" w:rsidRDefault="008E1015" w:rsidP="00761A46">
      <w:pPr>
        <w:spacing w:after="0"/>
        <w:jc w:val="right"/>
        <w:rPr>
          <w:rFonts w:ascii="Arial" w:hAnsi="Arial" w:cs="Arial"/>
          <w:b/>
        </w:rPr>
      </w:pPr>
      <w:r>
        <w:rPr>
          <w:rFonts w:ascii="Arial" w:hAnsi="Arial" w:cs="Arial"/>
          <w:b/>
        </w:rPr>
        <w:t xml:space="preserve">October </w:t>
      </w:r>
      <w:r w:rsidR="00761A46">
        <w:rPr>
          <w:rFonts w:ascii="Arial" w:hAnsi="Arial" w:cs="Arial"/>
          <w:b/>
        </w:rPr>
        <w:t>2016</w:t>
      </w:r>
    </w:p>
    <w:p w:rsidR="004154BE" w:rsidRPr="007E63F9" w:rsidRDefault="004154BE" w:rsidP="004154BE">
      <w:pPr>
        <w:spacing w:after="0"/>
        <w:jc w:val="both"/>
        <w:rPr>
          <w:rFonts w:ascii="Arial" w:hAnsi="Arial" w:cs="Arial"/>
          <w:b/>
        </w:rPr>
      </w:pPr>
    </w:p>
    <w:p w:rsidR="00A57B19" w:rsidRDefault="004154BE" w:rsidP="004154BE">
      <w:pPr>
        <w:spacing w:after="0"/>
        <w:jc w:val="both"/>
        <w:rPr>
          <w:rFonts w:ascii="Arial" w:hAnsi="Arial" w:cs="Arial"/>
          <w:b/>
        </w:rPr>
      </w:pPr>
      <w:r>
        <w:rPr>
          <w:rFonts w:ascii="Arial" w:hAnsi="Arial" w:cs="Arial"/>
          <w:b/>
        </w:rPr>
        <w:t>Executive Summary</w:t>
      </w:r>
    </w:p>
    <w:p w:rsidR="00A57B19" w:rsidRDefault="00A57B19" w:rsidP="00761A46">
      <w:pPr>
        <w:spacing w:after="0"/>
        <w:jc w:val="both"/>
        <w:rPr>
          <w:rFonts w:ascii="Arial" w:hAnsi="Arial" w:cs="Arial"/>
          <w:b/>
        </w:rPr>
      </w:pPr>
    </w:p>
    <w:p w:rsidR="00A57B19" w:rsidRPr="00761A46" w:rsidRDefault="00761A46" w:rsidP="00761A46">
      <w:pPr>
        <w:pStyle w:val="ListParagraph"/>
        <w:numPr>
          <w:ilvl w:val="0"/>
          <w:numId w:val="15"/>
        </w:numPr>
        <w:spacing w:after="0" w:line="240" w:lineRule="auto"/>
        <w:jc w:val="both"/>
        <w:rPr>
          <w:rFonts w:ascii="Arial" w:hAnsi="Arial" w:cs="Arial"/>
        </w:rPr>
      </w:pPr>
      <w:r w:rsidRPr="00761A46">
        <w:rPr>
          <w:rFonts w:ascii="Arial" w:hAnsi="Arial" w:cs="Arial"/>
        </w:rPr>
        <w:t xml:space="preserve">The Countryside Alliance </w:t>
      </w:r>
      <w:r w:rsidR="006344DC">
        <w:rPr>
          <w:rFonts w:ascii="Arial" w:hAnsi="Arial" w:cs="Arial"/>
        </w:rPr>
        <w:t>is a membership-based organisation</w:t>
      </w:r>
      <w:r w:rsidRPr="00761A46">
        <w:rPr>
          <w:rFonts w:ascii="Arial" w:hAnsi="Arial" w:cs="Arial"/>
        </w:rPr>
        <w:t xml:space="preserve"> that </w:t>
      </w:r>
      <w:r w:rsidRPr="00761A46">
        <w:rPr>
          <w:rFonts w:ascii="Arial" w:eastAsia="Times New Roman" w:hAnsi="Arial" w:cs="Arial"/>
          <w:color w:val="000000"/>
        </w:rPr>
        <w:t xml:space="preserve">works for everyone who loves the countryside and the rural way of life. We </w:t>
      </w:r>
      <w:r>
        <w:rPr>
          <w:rFonts w:ascii="Arial" w:hAnsi="Arial" w:cs="Arial"/>
        </w:rPr>
        <w:t>welcome</w:t>
      </w:r>
      <w:r w:rsidRPr="00761A46">
        <w:rPr>
          <w:rFonts w:ascii="Arial" w:hAnsi="Arial" w:cs="Arial"/>
        </w:rPr>
        <w:t xml:space="preserve"> this inquiry and the opportunity to submit evidence on grouse shooting and grouse moor management, particularly its benefits for wil</w:t>
      </w:r>
      <w:r w:rsidR="00777294">
        <w:rPr>
          <w:rFonts w:ascii="Arial" w:hAnsi="Arial" w:cs="Arial"/>
        </w:rPr>
        <w:t>dlife, the environment and upland</w:t>
      </w:r>
      <w:r w:rsidRPr="00761A46">
        <w:rPr>
          <w:rFonts w:ascii="Arial" w:hAnsi="Arial" w:cs="Arial"/>
        </w:rPr>
        <w:t xml:space="preserve"> communities. </w:t>
      </w:r>
    </w:p>
    <w:p w:rsidR="00A57B19" w:rsidRDefault="00A57B19" w:rsidP="00761A46">
      <w:pPr>
        <w:pStyle w:val="ListParagraph"/>
        <w:spacing w:after="0" w:line="240" w:lineRule="auto"/>
        <w:ind w:left="0"/>
        <w:jc w:val="both"/>
        <w:rPr>
          <w:rFonts w:ascii="Arial" w:eastAsia="Times New Roman" w:hAnsi="Arial" w:cs="Arial"/>
          <w:color w:val="000000"/>
        </w:rPr>
      </w:pPr>
    </w:p>
    <w:p w:rsidR="00A57B19" w:rsidRPr="006344DC" w:rsidRDefault="00657476" w:rsidP="00761A46">
      <w:pPr>
        <w:pStyle w:val="ListParagraph"/>
        <w:numPr>
          <w:ilvl w:val="0"/>
          <w:numId w:val="14"/>
        </w:numPr>
        <w:spacing w:after="0" w:line="240" w:lineRule="auto"/>
        <w:ind w:left="360"/>
        <w:jc w:val="both"/>
        <w:rPr>
          <w:rFonts w:ascii="Arial" w:eastAsia="Times New Roman" w:hAnsi="Arial" w:cs="Arial"/>
          <w:color w:val="000000"/>
        </w:rPr>
      </w:pPr>
      <w:r>
        <w:rPr>
          <w:rFonts w:ascii="Arial" w:hAnsi="Arial" w:cs="Arial"/>
          <w:szCs w:val="20"/>
          <w:lang w:val="en"/>
        </w:rPr>
        <w:t xml:space="preserve">Grouse shooting is </w:t>
      </w:r>
      <w:r w:rsidR="009C1CC8">
        <w:rPr>
          <w:rFonts w:ascii="Arial" w:hAnsi="Arial" w:cs="Arial"/>
          <w:szCs w:val="20"/>
          <w:lang w:val="en"/>
        </w:rPr>
        <w:t xml:space="preserve">already </w:t>
      </w:r>
      <w:r>
        <w:rPr>
          <w:rFonts w:ascii="Arial" w:hAnsi="Arial" w:cs="Arial"/>
          <w:szCs w:val="20"/>
          <w:lang w:val="en"/>
        </w:rPr>
        <w:t xml:space="preserve">heavily regulated and controlled. </w:t>
      </w:r>
      <w:r w:rsidR="00A57B19" w:rsidRPr="003505C2">
        <w:rPr>
          <w:rFonts w:ascii="Arial" w:hAnsi="Arial" w:cs="Arial"/>
          <w:szCs w:val="20"/>
          <w:lang w:val="en"/>
        </w:rPr>
        <w:t>There is extensive legislation in place that has an impact on almost every aspect of grouse shooting and grouse moor management</w:t>
      </w:r>
      <w:r w:rsidR="00881BE0">
        <w:rPr>
          <w:rFonts w:ascii="Arial" w:hAnsi="Arial" w:cs="Arial"/>
          <w:szCs w:val="20"/>
          <w:lang w:val="en"/>
        </w:rPr>
        <w:t xml:space="preserve">, and </w:t>
      </w:r>
      <w:r w:rsidR="00580271">
        <w:rPr>
          <w:rFonts w:ascii="Arial" w:hAnsi="Arial" w:cs="Arial"/>
          <w:szCs w:val="20"/>
          <w:lang w:val="en"/>
        </w:rPr>
        <w:t xml:space="preserve">licensing </w:t>
      </w:r>
      <w:r w:rsidR="001A2DFB">
        <w:rPr>
          <w:rFonts w:ascii="Arial" w:hAnsi="Arial" w:cs="Arial"/>
          <w:szCs w:val="20"/>
          <w:lang w:val="en"/>
        </w:rPr>
        <w:t>requirements are in place</w:t>
      </w:r>
      <w:r w:rsidR="00580271">
        <w:rPr>
          <w:rFonts w:ascii="Arial" w:hAnsi="Arial" w:cs="Arial"/>
          <w:szCs w:val="20"/>
          <w:lang w:val="en"/>
        </w:rPr>
        <w:t xml:space="preserve"> across many areas</w:t>
      </w:r>
      <w:r w:rsidR="00761A46">
        <w:rPr>
          <w:rFonts w:ascii="Arial" w:hAnsi="Arial" w:cs="Arial"/>
          <w:szCs w:val="20"/>
          <w:lang w:val="en"/>
        </w:rPr>
        <w:t xml:space="preserve"> such as firearms possession and heather burning in environmentally sensitive areas</w:t>
      </w:r>
      <w:r w:rsidR="00580271">
        <w:rPr>
          <w:rFonts w:ascii="Arial" w:hAnsi="Arial" w:cs="Arial"/>
          <w:szCs w:val="20"/>
          <w:lang w:val="en"/>
        </w:rPr>
        <w:t xml:space="preserve">. </w:t>
      </w:r>
      <w:r w:rsidR="00B41822" w:rsidRPr="00613895">
        <w:rPr>
          <w:rFonts w:ascii="Arial" w:hAnsi="Arial" w:cs="Arial"/>
          <w:szCs w:val="20"/>
          <w:lang w:val="en"/>
        </w:rPr>
        <w:t>Any additional legislation</w:t>
      </w:r>
      <w:r w:rsidR="00881BE0">
        <w:rPr>
          <w:rFonts w:ascii="Arial" w:hAnsi="Arial" w:cs="Arial"/>
          <w:szCs w:val="20"/>
          <w:lang w:val="en"/>
        </w:rPr>
        <w:t>,</w:t>
      </w:r>
      <w:r w:rsidR="00B41822" w:rsidRPr="00613895">
        <w:rPr>
          <w:rFonts w:ascii="Arial" w:hAnsi="Arial" w:cs="Arial"/>
          <w:szCs w:val="20"/>
          <w:lang w:val="en"/>
        </w:rPr>
        <w:t xml:space="preserve"> or licensing requirements</w:t>
      </w:r>
      <w:r w:rsidR="00881BE0">
        <w:rPr>
          <w:rFonts w:ascii="Arial" w:hAnsi="Arial" w:cs="Arial"/>
          <w:szCs w:val="20"/>
          <w:lang w:val="en"/>
        </w:rPr>
        <w:t>,</w:t>
      </w:r>
      <w:r w:rsidR="00B41822" w:rsidRPr="00613895">
        <w:rPr>
          <w:rFonts w:ascii="Arial" w:hAnsi="Arial" w:cs="Arial"/>
          <w:szCs w:val="20"/>
          <w:lang w:val="en"/>
        </w:rPr>
        <w:t xml:space="preserve"> would need to be </w:t>
      </w:r>
      <w:r w:rsidR="00B41822">
        <w:rPr>
          <w:rFonts w:ascii="Arial" w:hAnsi="Arial" w:cs="Arial"/>
          <w:szCs w:val="20"/>
          <w:lang w:val="en"/>
        </w:rPr>
        <w:t xml:space="preserve">consistent, evidence-based and principled, </w:t>
      </w:r>
      <w:r w:rsidR="00B41822" w:rsidRPr="00613895">
        <w:rPr>
          <w:rFonts w:ascii="Arial" w:hAnsi="Arial" w:cs="Arial"/>
          <w:szCs w:val="20"/>
          <w:lang w:val="en"/>
        </w:rPr>
        <w:t xml:space="preserve">recognising that further controls would add to the cost and bureaucracy of grouse moor management, without </w:t>
      </w:r>
      <w:r w:rsidR="00B41822">
        <w:rPr>
          <w:rFonts w:ascii="Arial" w:hAnsi="Arial" w:cs="Arial"/>
          <w:szCs w:val="20"/>
          <w:lang w:val="en"/>
        </w:rPr>
        <w:t>necessarily</w:t>
      </w:r>
      <w:r w:rsidR="00B41822" w:rsidRPr="00613895">
        <w:rPr>
          <w:rFonts w:ascii="Arial" w:hAnsi="Arial" w:cs="Arial"/>
          <w:szCs w:val="20"/>
          <w:lang w:val="en"/>
        </w:rPr>
        <w:t xml:space="preserve"> improving outcomes</w:t>
      </w:r>
      <w:r w:rsidR="00B41822">
        <w:rPr>
          <w:rFonts w:ascii="Arial" w:hAnsi="Arial" w:cs="Arial"/>
          <w:szCs w:val="20"/>
          <w:lang w:val="en"/>
        </w:rPr>
        <w:t xml:space="preserve">. </w:t>
      </w:r>
    </w:p>
    <w:p w:rsidR="00580271" w:rsidRPr="006344DC" w:rsidRDefault="00580271" w:rsidP="006344DC">
      <w:pPr>
        <w:spacing w:after="0"/>
        <w:jc w:val="both"/>
        <w:rPr>
          <w:rFonts w:ascii="Arial" w:eastAsia="Times New Roman" w:hAnsi="Arial" w:cs="Arial"/>
          <w:color w:val="000000"/>
        </w:rPr>
      </w:pPr>
    </w:p>
    <w:p w:rsidR="00580271" w:rsidRPr="00761A46" w:rsidRDefault="00580271" w:rsidP="00761A46">
      <w:pPr>
        <w:pStyle w:val="ListParagraph"/>
        <w:numPr>
          <w:ilvl w:val="0"/>
          <w:numId w:val="14"/>
        </w:numPr>
        <w:spacing w:after="0" w:line="240" w:lineRule="auto"/>
        <w:ind w:left="360"/>
        <w:jc w:val="both"/>
        <w:rPr>
          <w:rFonts w:ascii="Arial" w:eastAsia="Times New Roman" w:hAnsi="Arial" w:cs="Arial"/>
          <w:color w:val="000000"/>
        </w:rPr>
      </w:pPr>
      <w:r w:rsidRPr="00580271">
        <w:rPr>
          <w:rFonts w:ascii="Arial" w:hAnsi="Arial" w:cs="Arial"/>
        </w:rPr>
        <w:t>The theory and practice of modern gamekeeping is centred on conservation and a</w:t>
      </w:r>
      <w:r w:rsidR="00657476">
        <w:rPr>
          <w:rFonts w:ascii="Arial" w:hAnsi="Arial" w:cs="Arial"/>
        </w:rPr>
        <w:t xml:space="preserve"> respect for biodiversity. M</w:t>
      </w:r>
      <w:r w:rsidRPr="00580271">
        <w:rPr>
          <w:rFonts w:ascii="Arial" w:hAnsi="Arial" w:cs="Arial"/>
        </w:rPr>
        <w:t>odern gamekeeper</w:t>
      </w:r>
      <w:r w:rsidR="00657476">
        <w:rPr>
          <w:rFonts w:ascii="Arial" w:hAnsi="Arial" w:cs="Arial"/>
        </w:rPr>
        <w:t>s are</w:t>
      </w:r>
      <w:r w:rsidRPr="00580271">
        <w:rPr>
          <w:rFonts w:ascii="Arial" w:hAnsi="Arial" w:cs="Arial"/>
        </w:rPr>
        <w:t xml:space="preserve"> increasingly expected</w:t>
      </w:r>
      <w:r w:rsidR="00AD56B2">
        <w:rPr>
          <w:rFonts w:ascii="Arial" w:hAnsi="Arial" w:cs="Arial"/>
        </w:rPr>
        <w:t>,</w:t>
      </w:r>
      <w:r w:rsidRPr="00580271">
        <w:rPr>
          <w:rFonts w:ascii="Arial" w:hAnsi="Arial" w:cs="Arial"/>
        </w:rPr>
        <w:t xml:space="preserve"> </w:t>
      </w:r>
      <w:r w:rsidR="00657476" w:rsidRPr="00580271">
        <w:rPr>
          <w:rFonts w:ascii="Arial" w:hAnsi="Arial" w:cs="Arial"/>
        </w:rPr>
        <w:t>and often</w:t>
      </w:r>
      <w:r w:rsidRPr="00580271">
        <w:rPr>
          <w:rFonts w:ascii="Arial" w:hAnsi="Arial" w:cs="Arial"/>
        </w:rPr>
        <w:t xml:space="preserve"> required, to undertake formal apprenticeships or college courses, gain practical qualifications</w:t>
      </w:r>
      <w:r w:rsidR="00496F96">
        <w:rPr>
          <w:rFonts w:ascii="Arial" w:hAnsi="Arial" w:cs="Arial"/>
        </w:rPr>
        <w:t>,</w:t>
      </w:r>
      <w:r w:rsidR="00AD56B2">
        <w:rPr>
          <w:rFonts w:ascii="Arial" w:hAnsi="Arial" w:cs="Arial"/>
        </w:rPr>
        <w:t xml:space="preserve"> and</w:t>
      </w:r>
      <w:r w:rsidRPr="00580271">
        <w:rPr>
          <w:rFonts w:ascii="Arial" w:hAnsi="Arial" w:cs="Arial"/>
        </w:rPr>
        <w:t xml:space="preserve"> attend best-practice courses. </w:t>
      </w:r>
    </w:p>
    <w:p w:rsidR="00580271" w:rsidRPr="006344DC" w:rsidRDefault="00580271" w:rsidP="006344DC">
      <w:pPr>
        <w:spacing w:after="0"/>
        <w:rPr>
          <w:rFonts w:ascii="Arial" w:eastAsia="Times New Roman" w:hAnsi="Arial" w:cs="Arial"/>
          <w:color w:val="000000"/>
        </w:rPr>
      </w:pPr>
    </w:p>
    <w:p w:rsidR="00580271" w:rsidRPr="00580271" w:rsidRDefault="00580271" w:rsidP="00761A46">
      <w:pPr>
        <w:pStyle w:val="ListParagraph"/>
        <w:numPr>
          <w:ilvl w:val="0"/>
          <w:numId w:val="14"/>
        </w:numPr>
        <w:spacing w:after="0" w:line="240" w:lineRule="auto"/>
        <w:ind w:left="360"/>
        <w:jc w:val="both"/>
        <w:rPr>
          <w:rFonts w:ascii="Arial" w:eastAsia="Times New Roman" w:hAnsi="Arial" w:cs="Arial"/>
          <w:color w:val="000000"/>
        </w:rPr>
      </w:pPr>
      <w:r w:rsidRPr="004154BE">
        <w:rPr>
          <w:rFonts w:ascii="Arial" w:hAnsi="Arial" w:cs="Arial"/>
          <w:bCs/>
        </w:rPr>
        <w:t xml:space="preserve">Grouse moor management </w:t>
      </w:r>
      <w:r w:rsidR="00657476">
        <w:rPr>
          <w:rFonts w:ascii="Arial" w:hAnsi="Arial" w:cs="Arial"/>
          <w:bCs/>
        </w:rPr>
        <w:t>has played</w:t>
      </w:r>
      <w:r w:rsidRPr="004154BE">
        <w:rPr>
          <w:rFonts w:ascii="Arial" w:hAnsi="Arial" w:cs="Arial"/>
          <w:bCs/>
        </w:rPr>
        <w:t xml:space="preserve"> a key role in creating </w:t>
      </w:r>
      <w:r w:rsidR="00657476">
        <w:rPr>
          <w:rFonts w:ascii="Arial" w:hAnsi="Arial" w:cs="Arial"/>
          <w:bCs/>
        </w:rPr>
        <w:t xml:space="preserve">and maintaining our </w:t>
      </w:r>
      <w:r w:rsidRPr="004154BE">
        <w:rPr>
          <w:rFonts w:ascii="Arial" w:hAnsi="Arial" w:cs="Arial"/>
          <w:bCs/>
        </w:rPr>
        <w:t xml:space="preserve">upland </w:t>
      </w:r>
      <w:r w:rsidR="001506D2">
        <w:rPr>
          <w:rFonts w:ascii="Arial" w:hAnsi="Arial" w:cs="Arial"/>
          <w:bCs/>
        </w:rPr>
        <w:t>landscape, preserving</w:t>
      </w:r>
      <w:r w:rsidR="00657476">
        <w:rPr>
          <w:rFonts w:ascii="Arial" w:hAnsi="Arial" w:cs="Arial"/>
          <w:bCs/>
        </w:rPr>
        <w:t xml:space="preserve"> heather habitat and peatland</w:t>
      </w:r>
      <w:r w:rsidR="001506D2">
        <w:rPr>
          <w:rFonts w:ascii="Arial" w:hAnsi="Arial" w:cs="Arial"/>
          <w:bCs/>
        </w:rPr>
        <w:t xml:space="preserve">, </w:t>
      </w:r>
      <w:r w:rsidRPr="004154BE">
        <w:rPr>
          <w:rFonts w:ascii="Arial" w:hAnsi="Arial" w:cs="Arial"/>
          <w:bCs/>
        </w:rPr>
        <w:t>sustain</w:t>
      </w:r>
      <w:r w:rsidR="001506D2">
        <w:rPr>
          <w:rFonts w:ascii="Arial" w:hAnsi="Arial" w:cs="Arial"/>
          <w:bCs/>
        </w:rPr>
        <w:t>ing</w:t>
      </w:r>
      <w:r w:rsidRPr="004154BE">
        <w:rPr>
          <w:rFonts w:ascii="Arial" w:hAnsi="Arial" w:cs="Arial"/>
          <w:bCs/>
        </w:rPr>
        <w:t xml:space="preserve"> some of our rarest</w:t>
      </w:r>
      <w:r w:rsidR="00657476">
        <w:rPr>
          <w:rFonts w:ascii="Arial" w:hAnsi="Arial" w:cs="Arial"/>
          <w:bCs/>
        </w:rPr>
        <w:t xml:space="preserve"> plants</w:t>
      </w:r>
      <w:r>
        <w:rPr>
          <w:rFonts w:ascii="Arial" w:hAnsi="Arial" w:cs="Arial"/>
          <w:bCs/>
        </w:rPr>
        <w:t xml:space="preserve"> and wildlife</w:t>
      </w:r>
      <w:r w:rsidR="00761A46">
        <w:rPr>
          <w:rFonts w:ascii="Arial" w:hAnsi="Arial" w:cs="Arial"/>
          <w:bCs/>
        </w:rPr>
        <w:t>,</w:t>
      </w:r>
      <w:r w:rsidR="001506D2">
        <w:rPr>
          <w:rFonts w:ascii="Arial" w:hAnsi="Arial" w:cs="Arial"/>
          <w:bCs/>
        </w:rPr>
        <w:t xml:space="preserve"> and promoting</w:t>
      </w:r>
      <w:r>
        <w:rPr>
          <w:rFonts w:ascii="Arial" w:hAnsi="Arial" w:cs="Arial"/>
          <w:bCs/>
        </w:rPr>
        <w:t xml:space="preserve"> biodiversity. </w:t>
      </w:r>
    </w:p>
    <w:p w:rsidR="00A57B19" w:rsidRPr="00580271" w:rsidRDefault="00A57B19" w:rsidP="00761A46">
      <w:pPr>
        <w:pStyle w:val="ListParagraph"/>
        <w:spacing w:after="0" w:line="240" w:lineRule="auto"/>
        <w:ind w:left="0"/>
        <w:jc w:val="both"/>
        <w:rPr>
          <w:rFonts w:ascii="Arial" w:eastAsia="Times New Roman" w:hAnsi="Arial" w:cs="Arial"/>
          <w:color w:val="000000"/>
        </w:rPr>
      </w:pPr>
    </w:p>
    <w:p w:rsidR="00A57B19" w:rsidRPr="00E001BF" w:rsidRDefault="001506D2" w:rsidP="00761A46">
      <w:pPr>
        <w:pStyle w:val="ListParagraph"/>
        <w:numPr>
          <w:ilvl w:val="0"/>
          <w:numId w:val="14"/>
        </w:numPr>
        <w:spacing w:after="0" w:line="240" w:lineRule="auto"/>
        <w:ind w:left="360"/>
        <w:jc w:val="both"/>
        <w:rPr>
          <w:rFonts w:ascii="Arial" w:eastAsia="Times New Roman" w:hAnsi="Arial" w:cs="Arial"/>
          <w:color w:val="000000"/>
        </w:rPr>
      </w:pPr>
      <w:r>
        <w:rPr>
          <w:rFonts w:ascii="Arial" w:hAnsi="Arial" w:cs="Arial"/>
          <w:color w:val="000001"/>
        </w:rPr>
        <w:t>For many upland communities</w:t>
      </w:r>
      <w:r w:rsidR="00A57B19">
        <w:rPr>
          <w:rFonts w:ascii="Arial" w:hAnsi="Arial" w:cs="Arial"/>
          <w:color w:val="000001"/>
        </w:rPr>
        <w:t xml:space="preserve">, grouse shooting </w:t>
      </w:r>
      <w:r w:rsidR="00A57B19" w:rsidRPr="00BB10D3">
        <w:rPr>
          <w:rFonts w:ascii="Arial" w:hAnsi="Arial" w:cs="Arial"/>
          <w:color w:val="000001"/>
        </w:rPr>
        <w:t>plays a pivotal role in the local economy, providing a valuable source of jobs</w:t>
      </w:r>
      <w:r w:rsidR="00761A46">
        <w:rPr>
          <w:rFonts w:ascii="Arial" w:hAnsi="Arial" w:cs="Arial"/>
          <w:color w:val="000001"/>
        </w:rPr>
        <w:t xml:space="preserve"> and income for local businesses</w:t>
      </w:r>
      <w:r w:rsidR="00A57B19" w:rsidRPr="00BB10D3">
        <w:rPr>
          <w:rFonts w:ascii="Arial" w:hAnsi="Arial" w:cs="Arial"/>
          <w:color w:val="000001"/>
        </w:rPr>
        <w:t>.</w:t>
      </w:r>
      <w:r w:rsidR="00A57B19">
        <w:rPr>
          <w:rFonts w:ascii="Arial" w:hAnsi="Arial" w:cs="Arial"/>
          <w:color w:val="000001"/>
        </w:rPr>
        <w:t xml:space="preserve"> It also un</w:t>
      </w:r>
      <w:r>
        <w:rPr>
          <w:rFonts w:ascii="Arial" w:hAnsi="Arial" w:cs="Arial"/>
          <w:color w:val="000001"/>
        </w:rPr>
        <w:t>derpins the social life of these</w:t>
      </w:r>
      <w:r w:rsidR="00A57B19">
        <w:rPr>
          <w:rFonts w:ascii="Arial" w:hAnsi="Arial" w:cs="Arial"/>
          <w:color w:val="000001"/>
        </w:rPr>
        <w:t xml:space="preserve"> communities and helps to tackle rural isolation. </w:t>
      </w:r>
    </w:p>
    <w:p w:rsidR="004154BE" w:rsidRPr="00675C45" w:rsidRDefault="004154BE" w:rsidP="004154BE">
      <w:pPr>
        <w:pStyle w:val="ListParagraph"/>
        <w:spacing w:after="0" w:line="240" w:lineRule="auto"/>
        <w:ind w:left="360"/>
        <w:jc w:val="both"/>
        <w:rPr>
          <w:rFonts w:ascii="Arial" w:eastAsia="Times New Roman" w:hAnsi="Arial" w:cs="Arial"/>
          <w:color w:val="000000"/>
        </w:rPr>
      </w:pPr>
    </w:p>
    <w:p w:rsidR="004D3E0B" w:rsidRPr="00EC665F" w:rsidRDefault="004154BE" w:rsidP="003F4C7E">
      <w:pPr>
        <w:spacing w:after="0"/>
        <w:jc w:val="both"/>
        <w:rPr>
          <w:rFonts w:ascii="Arial" w:eastAsia="Times New Roman" w:hAnsi="Arial" w:cs="Arial"/>
          <w:b/>
          <w:color w:val="000000"/>
        </w:rPr>
      </w:pPr>
      <w:r w:rsidRPr="00675C45">
        <w:rPr>
          <w:rFonts w:ascii="Arial" w:eastAsia="Times New Roman" w:hAnsi="Arial" w:cs="Arial"/>
          <w:b/>
          <w:color w:val="000000"/>
        </w:rPr>
        <w:t>Introduction</w:t>
      </w:r>
    </w:p>
    <w:p w:rsidR="0002370E" w:rsidRPr="0002370E" w:rsidRDefault="0002370E" w:rsidP="0002370E">
      <w:pPr>
        <w:spacing w:after="0"/>
        <w:jc w:val="both"/>
        <w:rPr>
          <w:rFonts w:ascii="Arial" w:hAnsi="Arial" w:cs="Arial"/>
          <w:szCs w:val="20"/>
          <w:lang w:val="en"/>
        </w:rPr>
      </w:pPr>
    </w:p>
    <w:p w:rsidR="0002370E" w:rsidRDefault="0002370E" w:rsidP="0002370E">
      <w:pPr>
        <w:pStyle w:val="ListParagraph"/>
        <w:numPr>
          <w:ilvl w:val="0"/>
          <w:numId w:val="12"/>
        </w:numPr>
        <w:spacing w:after="0" w:line="240" w:lineRule="auto"/>
        <w:jc w:val="both"/>
        <w:rPr>
          <w:rFonts w:ascii="Arial" w:eastAsia="Times New Roman" w:hAnsi="Arial" w:cs="Arial"/>
          <w:color w:val="000000"/>
        </w:rPr>
      </w:pPr>
      <w:r w:rsidRPr="00E001BF">
        <w:rPr>
          <w:rFonts w:ascii="Arial" w:hAnsi="Arial" w:cs="Arial"/>
        </w:rPr>
        <w:t xml:space="preserve">The Countryside Alliance </w:t>
      </w:r>
      <w:r>
        <w:rPr>
          <w:rFonts w:ascii="Arial" w:hAnsi="Arial" w:cs="Arial"/>
        </w:rPr>
        <w:t xml:space="preserve">is a membership-based organisation that </w:t>
      </w:r>
      <w:r w:rsidRPr="00E001BF">
        <w:rPr>
          <w:rFonts w:ascii="Arial" w:eastAsia="Times New Roman" w:hAnsi="Arial" w:cs="Arial"/>
          <w:color w:val="000000"/>
        </w:rPr>
        <w:t xml:space="preserve">works for everyone who loves the countryside and the rural way of life. Our aim is to protect and promote life in the countryside and to help it thrive. With over 100,000 members we are the only rural organisation working across such a broad range of issues. </w:t>
      </w:r>
    </w:p>
    <w:p w:rsidR="0002370E" w:rsidRPr="00E001BF" w:rsidRDefault="0002370E" w:rsidP="0002370E">
      <w:pPr>
        <w:pStyle w:val="ListParagraph"/>
        <w:spacing w:after="0" w:line="240" w:lineRule="auto"/>
        <w:ind w:left="360"/>
        <w:jc w:val="both"/>
        <w:rPr>
          <w:rFonts w:ascii="Arial" w:eastAsia="Times New Roman" w:hAnsi="Arial" w:cs="Arial"/>
          <w:color w:val="000000"/>
        </w:rPr>
      </w:pPr>
    </w:p>
    <w:p w:rsidR="0002370E" w:rsidRDefault="0002370E" w:rsidP="0002370E">
      <w:pPr>
        <w:pStyle w:val="ListParagraph"/>
        <w:numPr>
          <w:ilvl w:val="0"/>
          <w:numId w:val="12"/>
        </w:numPr>
        <w:spacing w:after="0" w:line="240" w:lineRule="auto"/>
        <w:jc w:val="both"/>
        <w:rPr>
          <w:rFonts w:ascii="Arial" w:hAnsi="Arial" w:cs="Arial"/>
        </w:rPr>
      </w:pPr>
      <w:r>
        <w:rPr>
          <w:rFonts w:ascii="Arial" w:hAnsi="Arial" w:cs="Arial"/>
        </w:rPr>
        <w:t xml:space="preserve">The Countryside Alliance understands that this inquiry has been established to gather evidence ahead </w:t>
      </w:r>
      <w:r w:rsidR="008419A0">
        <w:rPr>
          <w:rFonts w:ascii="Arial" w:hAnsi="Arial" w:cs="Arial"/>
        </w:rPr>
        <w:t>of a Westminster Hall Debate on</w:t>
      </w:r>
      <w:r w:rsidR="00F56590">
        <w:rPr>
          <w:rFonts w:ascii="Arial" w:hAnsi="Arial" w:cs="Arial"/>
        </w:rPr>
        <w:t xml:space="preserve"> </w:t>
      </w:r>
      <w:r>
        <w:rPr>
          <w:rFonts w:ascii="Arial" w:hAnsi="Arial" w:cs="Arial"/>
        </w:rPr>
        <w:t>grouse shooting</w:t>
      </w:r>
      <w:r w:rsidR="00027285">
        <w:rPr>
          <w:rFonts w:ascii="Arial" w:hAnsi="Arial" w:cs="Arial"/>
        </w:rPr>
        <w:t>.</w:t>
      </w:r>
      <w:r>
        <w:rPr>
          <w:rFonts w:ascii="Arial" w:hAnsi="Arial" w:cs="Arial"/>
        </w:rPr>
        <w:t xml:space="preserve"> We understand that written evidence submitted to this inquiry will not be used to draft a report with</w:t>
      </w:r>
      <w:r w:rsidR="00F56590">
        <w:rPr>
          <w:rFonts w:ascii="Arial" w:hAnsi="Arial" w:cs="Arial"/>
        </w:rPr>
        <w:t xml:space="preserve"> recommendations and will primarily</w:t>
      </w:r>
      <w:r>
        <w:rPr>
          <w:rFonts w:ascii="Arial" w:hAnsi="Arial" w:cs="Arial"/>
        </w:rPr>
        <w:t xml:space="preserve"> be used </w:t>
      </w:r>
      <w:r w:rsidRPr="00C17456">
        <w:rPr>
          <w:rFonts w:ascii="Arial" w:hAnsi="Arial" w:cs="Arial"/>
        </w:rPr>
        <w:t>to inform the oral evidenc</w:t>
      </w:r>
      <w:r>
        <w:rPr>
          <w:rFonts w:ascii="Arial" w:hAnsi="Arial" w:cs="Arial"/>
        </w:rPr>
        <w:t>e sessio</w:t>
      </w:r>
      <w:r w:rsidR="00F56590">
        <w:rPr>
          <w:rFonts w:ascii="Arial" w:hAnsi="Arial" w:cs="Arial"/>
        </w:rPr>
        <w:t xml:space="preserve">n on Tuesday 18 October. </w:t>
      </w:r>
    </w:p>
    <w:p w:rsidR="00EC665F" w:rsidRPr="00EC665F" w:rsidRDefault="00EC665F" w:rsidP="00EC665F">
      <w:pPr>
        <w:spacing w:after="0"/>
        <w:jc w:val="both"/>
        <w:rPr>
          <w:rFonts w:ascii="Arial" w:hAnsi="Arial" w:cs="Arial"/>
        </w:rPr>
      </w:pPr>
    </w:p>
    <w:p w:rsidR="00F56590" w:rsidRPr="00F56590" w:rsidRDefault="0002370E" w:rsidP="00F56590">
      <w:pPr>
        <w:pStyle w:val="ListParagraph"/>
        <w:numPr>
          <w:ilvl w:val="0"/>
          <w:numId w:val="12"/>
        </w:numPr>
        <w:spacing w:after="0" w:line="240" w:lineRule="auto"/>
        <w:jc w:val="both"/>
        <w:rPr>
          <w:rFonts w:ascii="Arial" w:hAnsi="Arial" w:cs="Arial"/>
        </w:rPr>
      </w:pPr>
      <w:r w:rsidRPr="00C17456">
        <w:rPr>
          <w:rFonts w:ascii="Arial" w:hAnsi="Arial" w:cs="Arial"/>
        </w:rPr>
        <w:t>The Countryside Alliance welcomes this inquiry and the opportunity to submit evidence on grouse shooting and grouse moor management, particularly its benefits for wil</w:t>
      </w:r>
      <w:r w:rsidR="00777294">
        <w:rPr>
          <w:rFonts w:ascii="Arial" w:hAnsi="Arial" w:cs="Arial"/>
        </w:rPr>
        <w:t>dlife, the environment and upland</w:t>
      </w:r>
      <w:r w:rsidRPr="00C17456">
        <w:rPr>
          <w:rFonts w:ascii="Arial" w:hAnsi="Arial" w:cs="Arial"/>
        </w:rPr>
        <w:t xml:space="preserve"> communities.</w:t>
      </w:r>
    </w:p>
    <w:p w:rsidR="00EC665F" w:rsidRPr="00EC665F" w:rsidRDefault="00EC665F" w:rsidP="00EC665F">
      <w:pPr>
        <w:spacing w:after="0"/>
        <w:jc w:val="both"/>
        <w:rPr>
          <w:rFonts w:ascii="Arial" w:hAnsi="Arial" w:cs="Arial"/>
        </w:rPr>
      </w:pPr>
      <w:r>
        <w:rPr>
          <w:rFonts w:ascii="Arial" w:hAnsi="Arial" w:cs="Arial"/>
          <w:b/>
          <w:szCs w:val="20"/>
          <w:lang w:val="en"/>
        </w:rPr>
        <w:lastRenderedPageBreak/>
        <w:t xml:space="preserve">Q. 1 </w:t>
      </w:r>
      <w:r w:rsidRPr="00EC665F">
        <w:rPr>
          <w:rFonts w:ascii="Arial" w:hAnsi="Arial" w:cs="Arial"/>
          <w:b/>
          <w:szCs w:val="20"/>
          <w:lang w:val="en"/>
        </w:rPr>
        <w:t>Should the law on grouse shooting be changed? If so, how?</w:t>
      </w:r>
    </w:p>
    <w:p w:rsidR="0002370E" w:rsidRDefault="0002370E" w:rsidP="0002370E">
      <w:pPr>
        <w:pStyle w:val="ListParagraph"/>
        <w:spacing w:after="0" w:line="240" w:lineRule="auto"/>
        <w:ind w:left="360"/>
        <w:jc w:val="both"/>
        <w:rPr>
          <w:rFonts w:ascii="Arial" w:hAnsi="Arial" w:cs="Arial"/>
          <w:szCs w:val="20"/>
          <w:lang w:val="en"/>
        </w:rPr>
      </w:pPr>
    </w:p>
    <w:p w:rsidR="00A8052A" w:rsidRDefault="000720DE" w:rsidP="00680818">
      <w:pPr>
        <w:pStyle w:val="ListParagraph"/>
        <w:numPr>
          <w:ilvl w:val="0"/>
          <w:numId w:val="12"/>
        </w:numPr>
        <w:spacing w:after="0" w:line="240" w:lineRule="auto"/>
        <w:jc w:val="both"/>
        <w:rPr>
          <w:rFonts w:ascii="Arial" w:hAnsi="Arial" w:cs="Arial"/>
          <w:szCs w:val="20"/>
          <w:lang w:val="en"/>
        </w:rPr>
      </w:pPr>
      <w:r w:rsidRPr="00613895">
        <w:rPr>
          <w:rFonts w:ascii="Arial" w:hAnsi="Arial" w:cs="Arial"/>
          <w:szCs w:val="20"/>
          <w:lang w:val="en"/>
        </w:rPr>
        <w:t>Grouse shooting is already heavily regulated and controlled</w:t>
      </w:r>
      <w:r>
        <w:rPr>
          <w:rFonts w:ascii="Arial" w:hAnsi="Arial" w:cs="Arial"/>
          <w:szCs w:val="20"/>
          <w:lang w:val="en"/>
        </w:rPr>
        <w:t xml:space="preserve">. </w:t>
      </w:r>
      <w:r w:rsidR="00D32CA7" w:rsidRPr="003505C2">
        <w:rPr>
          <w:rFonts w:ascii="Arial" w:hAnsi="Arial" w:cs="Arial"/>
          <w:szCs w:val="20"/>
          <w:lang w:val="en"/>
        </w:rPr>
        <w:t>There is extensive legislation in place that has an impact on almost every aspect of grouse shoo</w:t>
      </w:r>
      <w:r w:rsidR="00A8052A">
        <w:rPr>
          <w:rFonts w:ascii="Arial" w:hAnsi="Arial" w:cs="Arial"/>
          <w:szCs w:val="20"/>
          <w:lang w:val="en"/>
        </w:rPr>
        <w:t>ting and grouse moor management. This includes</w:t>
      </w:r>
      <w:r w:rsidR="00D32CA7" w:rsidRPr="003505C2">
        <w:rPr>
          <w:rFonts w:ascii="Arial" w:hAnsi="Arial" w:cs="Arial"/>
          <w:szCs w:val="20"/>
          <w:lang w:val="en"/>
        </w:rPr>
        <w:t xml:space="preserve"> the possession and use of firearms, </w:t>
      </w:r>
      <w:r w:rsidR="00A44E92">
        <w:rPr>
          <w:rFonts w:ascii="Arial" w:hAnsi="Arial" w:cs="Arial"/>
          <w:szCs w:val="20"/>
          <w:lang w:val="en"/>
        </w:rPr>
        <w:t xml:space="preserve">use of </w:t>
      </w:r>
      <w:r w:rsidR="00D32CA7" w:rsidRPr="003505C2">
        <w:rPr>
          <w:rFonts w:ascii="Arial" w:hAnsi="Arial" w:cs="Arial"/>
          <w:szCs w:val="20"/>
          <w:lang w:val="en"/>
        </w:rPr>
        <w:t>lead ammunition, the g</w:t>
      </w:r>
      <w:r w:rsidR="001A2DFB">
        <w:rPr>
          <w:rFonts w:ascii="Arial" w:hAnsi="Arial" w:cs="Arial"/>
          <w:szCs w:val="20"/>
          <w:lang w:val="en"/>
        </w:rPr>
        <w:t>rouse</w:t>
      </w:r>
      <w:r w:rsidR="00D32CA7" w:rsidRPr="003505C2">
        <w:rPr>
          <w:rFonts w:ascii="Arial" w:hAnsi="Arial" w:cs="Arial"/>
          <w:szCs w:val="20"/>
          <w:lang w:val="en"/>
        </w:rPr>
        <w:t xml:space="preserve"> season, methods of predator control, heather burning</w:t>
      </w:r>
      <w:r w:rsidR="003F4C7E" w:rsidRPr="003505C2">
        <w:rPr>
          <w:rFonts w:ascii="Arial" w:hAnsi="Arial" w:cs="Arial"/>
          <w:szCs w:val="20"/>
          <w:lang w:val="en"/>
        </w:rPr>
        <w:t>, use of medicated grit,</w:t>
      </w:r>
      <w:r w:rsidR="00D32CA7" w:rsidRPr="003505C2">
        <w:rPr>
          <w:rFonts w:ascii="Arial" w:hAnsi="Arial" w:cs="Arial"/>
          <w:szCs w:val="20"/>
          <w:lang w:val="en"/>
        </w:rPr>
        <w:t xml:space="preserve"> and</w:t>
      </w:r>
      <w:r w:rsidR="003F4C7E" w:rsidRPr="003505C2">
        <w:rPr>
          <w:rFonts w:ascii="Arial" w:hAnsi="Arial" w:cs="Arial"/>
          <w:szCs w:val="20"/>
          <w:lang w:val="en"/>
        </w:rPr>
        <w:t xml:space="preserve"> the</w:t>
      </w:r>
      <w:r w:rsidR="00D32CA7" w:rsidRPr="003505C2">
        <w:rPr>
          <w:rFonts w:ascii="Arial" w:hAnsi="Arial" w:cs="Arial"/>
          <w:szCs w:val="20"/>
          <w:lang w:val="en"/>
        </w:rPr>
        <w:t xml:space="preserve"> </w:t>
      </w:r>
      <w:r w:rsidR="00470F04" w:rsidRPr="003505C2">
        <w:rPr>
          <w:rFonts w:ascii="Arial" w:hAnsi="Arial" w:cs="Arial"/>
          <w:szCs w:val="20"/>
          <w:lang w:val="en"/>
        </w:rPr>
        <w:t xml:space="preserve">protection </w:t>
      </w:r>
      <w:r w:rsidR="00D32CA7" w:rsidRPr="003505C2">
        <w:rPr>
          <w:rFonts w:ascii="Arial" w:hAnsi="Arial" w:cs="Arial"/>
          <w:szCs w:val="20"/>
          <w:lang w:val="en"/>
        </w:rPr>
        <w:t>of wild birds</w:t>
      </w:r>
      <w:r w:rsidR="00A8052A">
        <w:rPr>
          <w:rFonts w:ascii="Arial" w:hAnsi="Arial" w:cs="Arial"/>
          <w:szCs w:val="20"/>
          <w:lang w:val="en"/>
        </w:rPr>
        <w:t xml:space="preserve"> (set out below).</w:t>
      </w:r>
    </w:p>
    <w:p w:rsidR="00A8052A" w:rsidRDefault="00A8052A" w:rsidP="00A8052A">
      <w:pPr>
        <w:pStyle w:val="ListParagraph"/>
        <w:spacing w:after="0" w:line="240" w:lineRule="auto"/>
        <w:ind w:left="360"/>
        <w:jc w:val="both"/>
        <w:rPr>
          <w:rFonts w:ascii="Arial" w:hAnsi="Arial" w:cs="Arial"/>
          <w:szCs w:val="20"/>
          <w:lang w:val="en"/>
        </w:rPr>
      </w:pPr>
    </w:p>
    <w:p w:rsidR="00613895" w:rsidRDefault="00D32CA7" w:rsidP="00613895">
      <w:pPr>
        <w:pStyle w:val="ListParagraph"/>
        <w:numPr>
          <w:ilvl w:val="0"/>
          <w:numId w:val="12"/>
        </w:numPr>
        <w:spacing w:after="0" w:line="240" w:lineRule="auto"/>
        <w:jc w:val="both"/>
        <w:rPr>
          <w:rFonts w:ascii="Arial" w:hAnsi="Arial" w:cs="Arial"/>
          <w:szCs w:val="20"/>
          <w:lang w:val="en"/>
        </w:rPr>
      </w:pPr>
      <w:r w:rsidRPr="003505C2">
        <w:rPr>
          <w:rFonts w:ascii="Arial" w:hAnsi="Arial" w:cs="Arial"/>
          <w:szCs w:val="20"/>
          <w:lang w:val="en"/>
        </w:rPr>
        <w:t xml:space="preserve">Many </w:t>
      </w:r>
      <w:r w:rsidR="004D3E0B" w:rsidRPr="003505C2">
        <w:rPr>
          <w:rFonts w:ascii="Arial" w:hAnsi="Arial" w:cs="Arial"/>
          <w:szCs w:val="20"/>
          <w:lang w:val="en"/>
        </w:rPr>
        <w:t xml:space="preserve">of the existing </w:t>
      </w:r>
      <w:r w:rsidR="009C1CC8">
        <w:rPr>
          <w:rFonts w:ascii="Arial" w:hAnsi="Arial" w:cs="Arial"/>
          <w:szCs w:val="20"/>
          <w:lang w:val="en"/>
        </w:rPr>
        <w:t>laws in these areas involve</w:t>
      </w:r>
      <w:r w:rsidR="004D3E0B" w:rsidRPr="003505C2">
        <w:rPr>
          <w:rFonts w:ascii="Arial" w:hAnsi="Arial" w:cs="Arial"/>
          <w:szCs w:val="20"/>
          <w:lang w:val="en"/>
        </w:rPr>
        <w:t xml:space="preserve"> licensing</w:t>
      </w:r>
      <w:r w:rsidR="00A8052A">
        <w:rPr>
          <w:rFonts w:ascii="Arial" w:hAnsi="Arial" w:cs="Arial"/>
          <w:szCs w:val="20"/>
          <w:lang w:val="en"/>
        </w:rPr>
        <w:t xml:space="preserve"> requirements</w:t>
      </w:r>
      <w:r w:rsidR="00680818">
        <w:rPr>
          <w:rFonts w:ascii="Arial" w:hAnsi="Arial" w:cs="Arial"/>
          <w:szCs w:val="20"/>
          <w:lang w:val="en"/>
        </w:rPr>
        <w:t>,</w:t>
      </w:r>
      <w:r w:rsidR="00CD669F" w:rsidRPr="003505C2">
        <w:rPr>
          <w:rFonts w:ascii="Arial" w:hAnsi="Arial" w:cs="Arial"/>
          <w:szCs w:val="20"/>
          <w:lang w:val="en"/>
        </w:rPr>
        <w:t xml:space="preserve"> </w:t>
      </w:r>
      <w:r w:rsidR="00680818">
        <w:rPr>
          <w:rFonts w:ascii="Arial" w:hAnsi="Arial" w:cs="Arial"/>
          <w:szCs w:val="20"/>
          <w:lang w:val="en"/>
        </w:rPr>
        <w:t xml:space="preserve">such as firearms possession and heather burning in environmentally sensitive areas, </w:t>
      </w:r>
      <w:r w:rsidR="00CD669F" w:rsidRPr="003505C2">
        <w:rPr>
          <w:rFonts w:ascii="Arial" w:hAnsi="Arial" w:cs="Arial"/>
          <w:szCs w:val="20"/>
          <w:lang w:val="en"/>
        </w:rPr>
        <w:t xml:space="preserve">which </w:t>
      </w:r>
      <w:r w:rsidR="005B5A54" w:rsidRPr="003505C2">
        <w:rPr>
          <w:rFonts w:ascii="Arial" w:hAnsi="Arial" w:cs="Arial"/>
          <w:szCs w:val="20"/>
          <w:lang w:val="en"/>
        </w:rPr>
        <w:t>has given the UK Government, devolved administrations</w:t>
      </w:r>
      <w:r w:rsidR="002D294D">
        <w:rPr>
          <w:rFonts w:ascii="Arial" w:hAnsi="Arial" w:cs="Arial"/>
          <w:szCs w:val="20"/>
          <w:lang w:val="en"/>
        </w:rPr>
        <w:t>,</w:t>
      </w:r>
      <w:r w:rsidR="005B5A54" w:rsidRPr="003505C2">
        <w:rPr>
          <w:rFonts w:ascii="Arial" w:hAnsi="Arial" w:cs="Arial"/>
          <w:szCs w:val="20"/>
          <w:lang w:val="en"/>
        </w:rPr>
        <w:t xml:space="preserve"> and </w:t>
      </w:r>
      <w:r w:rsidR="00A8052A">
        <w:rPr>
          <w:rFonts w:ascii="Arial" w:hAnsi="Arial" w:cs="Arial"/>
          <w:szCs w:val="20"/>
          <w:lang w:val="en"/>
        </w:rPr>
        <w:t>government</w:t>
      </w:r>
      <w:r w:rsidR="005B5A54" w:rsidRPr="003505C2">
        <w:rPr>
          <w:rFonts w:ascii="Arial" w:hAnsi="Arial" w:cs="Arial"/>
          <w:szCs w:val="20"/>
          <w:lang w:val="en"/>
        </w:rPr>
        <w:t xml:space="preserve"> agencies considerable control over grouse </w:t>
      </w:r>
      <w:r w:rsidR="00680818">
        <w:rPr>
          <w:rFonts w:ascii="Arial" w:hAnsi="Arial" w:cs="Arial"/>
          <w:szCs w:val="20"/>
          <w:lang w:val="en"/>
        </w:rPr>
        <w:t>shooting.</w:t>
      </w:r>
    </w:p>
    <w:p w:rsidR="00613895" w:rsidRPr="00613895" w:rsidRDefault="00613895" w:rsidP="00613895">
      <w:pPr>
        <w:pStyle w:val="ListParagraph"/>
        <w:rPr>
          <w:rFonts w:ascii="Arial" w:hAnsi="Arial" w:cs="Arial"/>
          <w:szCs w:val="20"/>
          <w:lang w:val="en"/>
        </w:rPr>
      </w:pPr>
    </w:p>
    <w:p w:rsidR="004D3E0B" w:rsidRPr="00613895" w:rsidRDefault="00613895" w:rsidP="00613895">
      <w:pPr>
        <w:pStyle w:val="ListParagraph"/>
        <w:numPr>
          <w:ilvl w:val="0"/>
          <w:numId w:val="12"/>
        </w:numPr>
        <w:spacing w:after="0" w:line="240" w:lineRule="auto"/>
        <w:jc w:val="both"/>
        <w:rPr>
          <w:rFonts w:ascii="Arial" w:hAnsi="Arial" w:cs="Arial"/>
          <w:szCs w:val="20"/>
          <w:lang w:val="en"/>
        </w:rPr>
      </w:pPr>
      <w:r w:rsidRPr="00613895">
        <w:rPr>
          <w:rFonts w:ascii="Arial" w:hAnsi="Arial" w:cs="Arial"/>
          <w:szCs w:val="20"/>
          <w:lang w:val="en"/>
        </w:rPr>
        <w:t>Any additional legislation</w:t>
      </w:r>
      <w:r w:rsidR="001A2DFB">
        <w:rPr>
          <w:rFonts w:ascii="Arial" w:hAnsi="Arial" w:cs="Arial"/>
          <w:szCs w:val="20"/>
          <w:lang w:val="en"/>
        </w:rPr>
        <w:t>,</w:t>
      </w:r>
      <w:r w:rsidRPr="00613895">
        <w:rPr>
          <w:rFonts w:ascii="Arial" w:hAnsi="Arial" w:cs="Arial"/>
          <w:szCs w:val="20"/>
          <w:lang w:val="en"/>
        </w:rPr>
        <w:t xml:space="preserve"> or licensing requirements</w:t>
      </w:r>
      <w:r w:rsidR="001A2DFB">
        <w:rPr>
          <w:rFonts w:ascii="Arial" w:hAnsi="Arial" w:cs="Arial"/>
          <w:szCs w:val="20"/>
          <w:lang w:val="en"/>
        </w:rPr>
        <w:t>,</w:t>
      </w:r>
      <w:r w:rsidRPr="00613895">
        <w:rPr>
          <w:rFonts w:ascii="Arial" w:hAnsi="Arial" w:cs="Arial"/>
          <w:szCs w:val="20"/>
          <w:lang w:val="en"/>
        </w:rPr>
        <w:t xml:space="preserve"> would need to be </w:t>
      </w:r>
      <w:r w:rsidR="00B41822">
        <w:rPr>
          <w:rFonts w:ascii="Arial" w:hAnsi="Arial" w:cs="Arial"/>
          <w:szCs w:val="20"/>
          <w:lang w:val="en"/>
        </w:rPr>
        <w:t xml:space="preserve">consistent, evidence-based and principled, </w:t>
      </w:r>
      <w:r w:rsidRPr="00613895">
        <w:rPr>
          <w:rFonts w:ascii="Arial" w:hAnsi="Arial" w:cs="Arial"/>
          <w:szCs w:val="20"/>
          <w:lang w:val="en"/>
        </w:rPr>
        <w:t xml:space="preserve">recognising that further controls would add to the cost and bureaucracy of grouse moor management, without </w:t>
      </w:r>
      <w:r w:rsidR="00B41822">
        <w:rPr>
          <w:rFonts w:ascii="Arial" w:hAnsi="Arial" w:cs="Arial"/>
          <w:szCs w:val="20"/>
          <w:lang w:val="en"/>
        </w:rPr>
        <w:t>necessarily</w:t>
      </w:r>
      <w:r w:rsidRPr="00613895">
        <w:rPr>
          <w:rFonts w:ascii="Arial" w:hAnsi="Arial" w:cs="Arial"/>
          <w:szCs w:val="20"/>
          <w:lang w:val="en"/>
        </w:rPr>
        <w:t xml:space="preserve"> improving outcomes. </w:t>
      </w:r>
    </w:p>
    <w:p w:rsidR="00680818" w:rsidRPr="00680818" w:rsidRDefault="00680818" w:rsidP="00680818">
      <w:pPr>
        <w:spacing w:after="0"/>
        <w:jc w:val="both"/>
        <w:rPr>
          <w:rFonts w:ascii="Arial" w:hAnsi="Arial" w:cs="Arial"/>
          <w:szCs w:val="20"/>
          <w:lang w:val="en"/>
        </w:rPr>
      </w:pPr>
    </w:p>
    <w:p w:rsidR="00CD669F" w:rsidRPr="003505C2" w:rsidRDefault="00B43949" w:rsidP="003F4C7E">
      <w:pPr>
        <w:spacing w:after="0"/>
        <w:ind w:firstLine="360"/>
        <w:contextualSpacing/>
        <w:jc w:val="both"/>
        <w:rPr>
          <w:rFonts w:ascii="Arial" w:hAnsi="Arial" w:cs="Arial"/>
          <w:b/>
          <w:i/>
          <w:szCs w:val="20"/>
          <w:lang w:val="en"/>
        </w:rPr>
      </w:pPr>
      <w:r w:rsidRPr="003505C2">
        <w:rPr>
          <w:rFonts w:ascii="Arial" w:hAnsi="Arial" w:cs="Arial"/>
          <w:b/>
          <w:i/>
          <w:szCs w:val="20"/>
          <w:lang w:val="en"/>
        </w:rPr>
        <w:t>Firearms</w:t>
      </w:r>
      <w:r w:rsidR="00CD669F" w:rsidRPr="003505C2">
        <w:rPr>
          <w:rFonts w:ascii="Arial" w:hAnsi="Arial" w:cs="Arial"/>
          <w:b/>
          <w:i/>
          <w:szCs w:val="20"/>
          <w:lang w:val="en"/>
        </w:rPr>
        <w:t xml:space="preserve"> </w:t>
      </w:r>
    </w:p>
    <w:p w:rsidR="00CD669F" w:rsidRPr="003505C2" w:rsidRDefault="00CD669F" w:rsidP="003F4C7E">
      <w:pPr>
        <w:spacing w:after="0"/>
        <w:ind w:left="360"/>
        <w:contextualSpacing/>
        <w:jc w:val="both"/>
        <w:rPr>
          <w:rFonts w:ascii="Arial" w:hAnsi="Arial" w:cs="Arial"/>
          <w:b/>
          <w:szCs w:val="20"/>
          <w:lang w:val="en"/>
        </w:rPr>
      </w:pPr>
    </w:p>
    <w:p w:rsidR="00CD669F" w:rsidRPr="003505C2" w:rsidRDefault="00B43949" w:rsidP="003F4C7E">
      <w:pPr>
        <w:pStyle w:val="ListParagraph"/>
        <w:numPr>
          <w:ilvl w:val="0"/>
          <w:numId w:val="12"/>
        </w:numPr>
        <w:spacing w:after="0" w:line="240" w:lineRule="auto"/>
        <w:jc w:val="both"/>
        <w:rPr>
          <w:rFonts w:ascii="Arial" w:hAnsi="Arial" w:cs="Arial"/>
          <w:szCs w:val="20"/>
          <w:lang w:val="en"/>
        </w:rPr>
      </w:pPr>
      <w:r w:rsidRPr="003505C2">
        <w:rPr>
          <w:rFonts w:ascii="Arial" w:hAnsi="Arial" w:cs="Arial"/>
          <w:szCs w:val="20"/>
          <w:lang w:val="en"/>
        </w:rPr>
        <w:t xml:space="preserve">The UK has some of the strictest </w:t>
      </w:r>
      <w:r w:rsidR="005B5F0E" w:rsidRPr="003505C2">
        <w:rPr>
          <w:rFonts w:ascii="Arial" w:hAnsi="Arial" w:cs="Arial"/>
          <w:szCs w:val="20"/>
          <w:lang w:val="en"/>
        </w:rPr>
        <w:t xml:space="preserve">firearms laws in the world. </w:t>
      </w:r>
      <w:r w:rsidR="001A2DFB">
        <w:rPr>
          <w:rFonts w:ascii="Arial" w:hAnsi="Arial" w:cs="Arial"/>
          <w:szCs w:val="20"/>
          <w:lang w:val="en"/>
        </w:rPr>
        <w:t>The legal</w:t>
      </w:r>
      <w:r w:rsidRPr="003505C2">
        <w:rPr>
          <w:rFonts w:ascii="Arial" w:hAnsi="Arial" w:cs="Arial"/>
          <w:szCs w:val="20"/>
          <w:lang w:val="en"/>
        </w:rPr>
        <w:t xml:space="preserve"> requirements for </w:t>
      </w:r>
      <w:r w:rsidR="001A2DFB">
        <w:rPr>
          <w:rFonts w:ascii="Arial" w:hAnsi="Arial" w:cs="Arial"/>
          <w:szCs w:val="20"/>
          <w:lang w:val="en"/>
        </w:rPr>
        <w:t xml:space="preserve">the lawful </w:t>
      </w:r>
      <w:r w:rsidRPr="003505C2">
        <w:rPr>
          <w:rFonts w:ascii="Arial" w:hAnsi="Arial" w:cs="Arial"/>
          <w:szCs w:val="20"/>
          <w:lang w:val="en"/>
        </w:rPr>
        <w:t xml:space="preserve">use and possession of firearms are </w:t>
      </w:r>
      <w:r w:rsidR="005B5F0E" w:rsidRPr="003505C2">
        <w:rPr>
          <w:rFonts w:ascii="Arial" w:hAnsi="Arial" w:cs="Arial"/>
          <w:szCs w:val="20"/>
          <w:lang w:val="en"/>
        </w:rPr>
        <w:t>principally</w:t>
      </w:r>
      <w:r w:rsidRPr="003505C2">
        <w:rPr>
          <w:rFonts w:ascii="Arial" w:hAnsi="Arial" w:cs="Arial"/>
          <w:szCs w:val="20"/>
          <w:lang w:val="en"/>
        </w:rPr>
        <w:t xml:space="preserve"> contained in the Firearms Act 1968 </w:t>
      </w:r>
      <w:r w:rsidR="005B5F0E" w:rsidRPr="003505C2">
        <w:rPr>
          <w:rFonts w:ascii="Arial" w:hAnsi="Arial" w:cs="Arial"/>
          <w:szCs w:val="20"/>
          <w:lang w:val="en"/>
        </w:rPr>
        <w:t>but there are an additional 33 Acts of P</w:t>
      </w:r>
      <w:r w:rsidRPr="003505C2">
        <w:rPr>
          <w:rFonts w:ascii="Arial" w:hAnsi="Arial" w:cs="Arial"/>
          <w:szCs w:val="20"/>
          <w:lang w:val="en"/>
        </w:rPr>
        <w:t xml:space="preserve">arliament that </w:t>
      </w:r>
      <w:r w:rsidR="001A2DFB">
        <w:rPr>
          <w:rFonts w:ascii="Arial" w:hAnsi="Arial" w:cs="Arial"/>
          <w:szCs w:val="20"/>
          <w:lang w:val="en"/>
        </w:rPr>
        <w:t xml:space="preserve">also </w:t>
      </w:r>
      <w:r w:rsidRPr="003505C2">
        <w:rPr>
          <w:rFonts w:ascii="Arial" w:hAnsi="Arial" w:cs="Arial"/>
          <w:szCs w:val="20"/>
          <w:lang w:val="en"/>
        </w:rPr>
        <w:t>apply</w:t>
      </w:r>
      <w:r w:rsidR="001A2DFB">
        <w:rPr>
          <w:rFonts w:ascii="Arial" w:hAnsi="Arial" w:cs="Arial"/>
          <w:szCs w:val="20"/>
          <w:lang w:val="en"/>
        </w:rPr>
        <w:t>,</w:t>
      </w:r>
      <w:r w:rsidRPr="003505C2">
        <w:rPr>
          <w:rFonts w:ascii="Arial" w:hAnsi="Arial" w:cs="Arial"/>
          <w:szCs w:val="20"/>
          <w:lang w:val="en"/>
        </w:rPr>
        <w:t xml:space="preserve"> without i</w:t>
      </w:r>
      <w:r w:rsidR="005B5F0E" w:rsidRPr="003505C2">
        <w:rPr>
          <w:rFonts w:ascii="Arial" w:hAnsi="Arial" w:cs="Arial"/>
          <w:szCs w:val="20"/>
          <w:lang w:val="en"/>
        </w:rPr>
        <w:t xml:space="preserve">ncluding secondary legislation. </w:t>
      </w:r>
    </w:p>
    <w:p w:rsidR="00CD669F" w:rsidRPr="003505C2" w:rsidRDefault="00CD669F" w:rsidP="003F4C7E">
      <w:pPr>
        <w:spacing w:after="0"/>
        <w:contextualSpacing/>
        <w:jc w:val="both"/>
        <w:rPr>
          <w:rFonts w:ascii="Arial" w:hAnsi="Arial" w:cs="Arial"/>
          <w:szCs w:val="20"/>
          <w:lang w:val="en"/>
        </w:rPr>
      </w:pPr>
    </w:p>
    <w:p w:rsidR="00CD669F" w:rsidRPr="003505C2" w:rsidRDefault="00B43949" w:rsidP="003F4C7E">
      <w:pPr>
        <w:pStyle w:val="ListParagraph"/>
        <w:numPr>
          <w:ilvl w:val="0"/>
          <w:numId w:val="12"/>
        </w:numPr>
        <w:spacing w:after="0" w:line="240" w:lineRule="auto"/>
        <w:jc w:val="both"/>
        <w:rPr>
          <w:rFonts w:ascii="Arial" w:hAnsi="Arial" w:cs="Arial"/>
          <w:szCs w:val="20"/>
          <w:lang w:val="en"/>
        </w:rPr>
      </w:pPr>
      <w:r w:rsidRPr="003505C2">
        <w:rPr>
          <w:rFonts w:ascii="Arial" w:hAnsi="Arial" w:cs="Arial"/>
          <w:szCs w:val="20"/>
          <w:lang w:val="en"/>
        </w:rPr>
        <w:t xml:space="preserve">The 1968 Act </w:t>
      </w:r>
      <w:r w:rsidRPr="003505C2">
        <w:rPr>
          <w:rFonts w:ascii="Arial" w:hAnsi="Arial" w:cs="Arial"/>
          <w:szCs w:val="20"/>
        </w:rPr>
        <w:t xml:space="preserve">restricts the use of firearms to those possessing </w:t>
      </w:r>
      <w:r w:rsidR="001A2DFB">
        <w:rPr>
          <w:rFonts w:ascii="Arial" w:hAnsi="Arial" w:cs="Arial"/>
          <w:szCs w:val="20"/>
        </w:rPr>
        <w:t>the required</w:t>
      </w:r>
      <w:r w:rsidRPr="003505C2">
        <w:rPr>
          <w:rFonts w:ascii="Arial" w:hAnsi="Arial" w:cs="Arial"/>
          <w:szCs w:val="20"/>
        </w:rPr>
        <w:t xml:space="preserve"> Firearm or Shotg</w:t>
      </w:r>
      <w:r w:rsidR="002D294D">
        <w:rPr>
          <w:rFonts w:ascii="Arial" w:hAnsi="Arial" w:cs="Arial"/>
          <w:szCs w:val="20"/>
        </w:rPr>
        <w:t xml:space="preserve">un Certificate. </w:t>
      </w:r>
      <w:r w:rsidR="00DF47BF" w:rsidRPr="003505C2">
        <w:rPr>
          <w:rFonts w:ascii="Arial" w:hAnsi="Arial" w:cs="Arial"/>
          <w:szCs w:val="20"/>
        </w:rPr>
        <w:t xml:space="preserve">It </w:t>
      </w:r>
      <w:r w:rsidR="005B5F0E" w:rsidRPr="003505C2">
        <w:rPr>
          <w:rFonts w:ascii="Arial" w:hAnsi="Arial" w:cs="Arial"/>
          <w:szCs w:val="20"/>
        </w:rPr>
        <w:t>e</w:t>
      </w:r>
      <w:r w:rsidRPr="003505C2">
        <w:rPr>
          <w:rFonts w:ascii="Arial" w:hAnsi="Arial" w:cs="Arial"/>
          <w:szCs w:val="20"/>
        </w:rPr>
        <w:t>nsures that shooting is restricted to those of sound mind</w:t>
      </w:r>
      <w:r w:rsidR="00777294">
        <w:rPr>
          <w:rFonts w:ascii="Arial" w:hAnsi="Arial" w:cs="Arial"/>
          <w:szCs w:val="20"/>
        </w:rPr>
        <w:t>,</w:t>
      </w:r>
      <w:r w:rsidRPr="003505C2">
        <w:rPr>
          <w:rFonts w:ascii="Arial" w:hAnsi="Arial" w:cs="Arial"/>
          <w:szCs w:val="20"/>
        </w:rPr>
        <w:t xml:space="preserve"> who do not represent a risk to </w:t>
      </w:r>
      <w:r w:rsidR="006406F1" w:rsidRPr="003505C2">
        <w:rPr>
          <w:rFonts w:ascii="Arial" w:hAnsi="Arial" w:cs="Arial"/>
          <w:szCs w:val="20"/>
        </w:rPr>
        <w:t>public safety or to the peace. It r</w:t>
      </w:r>
      <w:r w:rsidRPr="003505C2">
        <w:rPr>
          <w:rFonts w:ascii="Arial" w:hAnsi="Arial" w:cs="Arial"/>
          <w:szCs w:val="20"/>
        </w:rPr>
        <w:t>equires</w:t>
      </w:r>
      <w:r w:rsidR="001A2DFB">
        <w:rPr>
          <w:rFonts w:ascii="Arial" w:hAnsi="Arial" w:cs="Arial"/>
          <w:szCs w:val="20"/>
        </w:rPr>
        <w:t xml:space="preserve">, amongst other things, </w:t>
      </w:r>
      <w:r w:rsidR="001A2DFB" w:rsidRPr="003505C2">
        <w:rPr>
          <w:rFonts w:ascii="Arial" w:hAnsi="Arial" w:cs="Arial"/>
          <w:szCs w:val="20"/>
        </w:rPr>
        <w:t>guns</w:t>
      </w:r>
      <w:r w:rsidR="001A2DFB">
        <w:rPr>
          <w:rFonts w:ascii="Arial" w:hAnsi="Arial" w:cs="Arial"/>
          <w:szCs w:val="20"/>
        </w:rPr>
        <w:t xml:space="preserve"> to be sleeved in public places,</w:t>
      </w:r>
      <w:r w:rsidRPr="003505C2">
        <w:rPr>
          <w:rFonts w:ascii="Arial" w:hAnsi="Arial" w:cs="Arial"/>
          <w:szCs w:val="20"/>
        </w:rPr>
        <w:t xml:space="preserve"> restricts shooting near hi</w:t>
      </w:r>
      <w:r w:rsidR="001A2DFB">
        <w:rPr>
          <w:rFonts w:ascii="Arial" w:hAnsi="Arial" w:cs="Arial"/>
          <w:szCs w:val="20"/>
        </w:rPr>
        <w:t>ghways, footpaths and buildings,</w:t>
      </w:r>
      <w:r w:rsidRPr="003505C2">
        <w:rPr>
          <w:rFonts w:ascii="Arial" w:hAnsi="Arial" w:cs="Arial"/>
          <w:szCs w:val="20"/>
        </w:rPr>
        <w:t xml:space="preserve"> and makes it an offence to be drunk in possession of a loaded firearm.</w:t>
      </w:r>
      <w:r w:rsidR="005B5F0E" w:rsidRPr="003505C2">
        <w:rPr>
          <w:rFonts w:ascii="Arial" w:hAnsi="Arial" w:cs="Arial"/>
          <w:szCs w:val="20"/>
          <w:lang w:val="en"/>
        </w:rPr>
        <w:t xml:space="preserve"> </w:t>
      </w:r>
    </w:p>
    <w:p w:rsidR="005B5A54" w:rsidRPr="003505C2" w:rsidRDefault="005B5A54" w:rsidP="003F4C7E">
      <w:pPr>
        <w:spacing w:after="0"/>
        <w:jc w:val="both"/>
        <w:rPr>
          <w:rFonts w:ascii="Arial" w:hAnsi="Arial" w:cs="Arial"/>
          <w:b/>
          <w:szCs w:val="20"/>
        </w:rPr>
      </w:pPr>
    </w:p>
    <w:p w:rsidR="00CD669F" w:rsidRPr="003505C2" w:rsidRDefault="008F6F2F" w:rsidP="003F4C7E">
      <w:pPr>
        <w:spacing w:after="0"/>
        <w:ind w:firstLine="360"/>
        <w:jc w:val="both"/>
        <w:rPr>
          <w:rFonts w:ascii="Arial" w:hAnsi="Arial" w:cs="Arial"/>
          <w:i/>
          <w:szCs w:val="20"/>
        </w:rPr>
      </w:pPr>
      <w:r w:rsidRPr="003505C2">
        <w:rPr>
          <w:rFonts w:ascii="Arial" w:hAnsi="Arial" w:cs="Arial"/>
          <w:b/>
          <w:i/>
          <w:szCs w:val="20"/>
        </w:rPr>
        <w:t>Lead Ammunition</w:t>
      </w:r>
    </w:p>
    <w:p w:rsidR="00CD669F" w:rsidRPr="003505C2" w:rsidRDefault="00CD669F" w:rsidP="003F4C7E">
      <w:pPr>
        <w:pStyle w:val="ListParagraph"/>
        <w:jc w:val="both"/>
        <w:rPr>
          <w:rFonts w:ascii="Arial" w:hAnsi="Arial" w:cs="Arial"/>
          <w:szCs w:val="20"/>
        </w:rPr>
      </w:pPr>
    </w:p>
    <w:p w:rsidR="00CD669F" w:rsidRPr="003505C2" w:rsidRDefault="008F6F2F" w:rsidP="003F4C7E">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 xml:space="preserve">The </w:t>
      </w:r>
      <w:r w:rsidR="00777294">
        <w:rPr>
          <w:rFonts w:ascii="Arial" w:hAnsi="Arial" w:cs="Arial"/>
          <w:szCs w:val="20"/>
        </w:rPr>
        <w:t xml:space="preserve">UK </w:t>
      </w:r>
      <w:r w:rsidRPr="003505C2">
        <w:rPr>
          <w:rFonts w:ascii="Arial" w:hAnsi="Arial" w:cs="Arial"/>
          <w:szCs w:val="20"/>
        </w:rPr>
        <w:t xml:space="preserve">Government, in consultation with the Food Standards Agency and other stakeholders, concluded in July 2016 that there was no need to change the existing </w:t>
      </w:r>
      <w:r w:rsidR="005B5A54" w:rsidRPr="003505C2">
        <w:rPr>
          <w:rFonts w:ascii="Arial" w:hAnsi="Arial" w:cs="Arial"/>
          <w:szCs w:val="20"/>
        </w:rPr>
        <w:t>legislation</w:t>
      </w:r>
      <w:r w:rsidRPr="003505C2">
        <w:rPr>
          <w:rFonts w:ascii="Arial" w:hAnsi="Arial" w:cs="Arial"/>
          <w:szCs w:val="20"/>
        </w:rPr>
        <w:t xml:space="preserve"> on </w:t>
      </w:r>
      <w:r w:rsidR="00680818">
        <w:rPr>
          <w:rFonts w:ascii="Arial" w:hAnsi="Arial" w:cs="Arial"/>
          <w:szCs w:val="20"/>
        </w:rPr>
        <w:t>lead ammunition</w:t>
      </w:r>
      <w:r w:rsidR="00A44E92">
        <w:rPr>
          <w:rFonts w:ascii="Arial" w:hAnsi="Arial" w:cs="Arial"/>
          <w:szCs w:val="20"/>
        </w:rPr>
        <w:t xml:space="preserve"> following the R</w:t>
      </w:r>
      <w:r w:rsidR="00CD669F" w:rsidRPr="003505C2">
        <w:rPr>
          <w:rFonts w:ascii="Arial" w:hAnsi="Arial" w:cs="Arial"/>
          <w:szCs w:val="20"/>
        </w:rPr>
        <w:t>eport from the Lead Ammunition Group in June 2015</w:t>
      </w:r>
      <w:r w:rsidRPr="003505C2">
        <w:rPr>
          <w:rFonts w:ascii="Arial" w:hAnsi="Arial" w:cs="Arial"/>
          <w:szCs w:val="20"/>
        </w:rPr>
        <w:t>.</w:t>
      </w:r>
      <w:r w:rsidR="005C35F5" w:rsidRPr="003505C2">
        <w:rPr>
          <w:rFonts w:ascii="Arial" w:hAnsi="Arial" w:cs="Arial"/>
          <w:szCs w:val="20"/>
        </w:rPr>
        <w:t xml:space="preserve"> </w:t>
      </w:r>
      <w:r w:rsidRPr="003505C2">
        <w:rPr>
          <w:rFonts w:ascii="Arial" w:eastAsia="Times New Roman" w:hAnsi="Arial" w:cs="Arial"/>
          <w:szCs w:val="20"/>
          <w:lang w:eastAsia="en-GB"/>
        </w:rPr>
        <w:t xml:space="preserve">The existing </w:t>
      </w:r>
      <w:r w:rsidR="005B5A54" w:rsidRPr="003505C2">
        <w:rPr>
          <w:rFonts w:ascii="Arial" w:eastAsia="Times New Roman" w:hAnsi="Arial" w:cs="Arial"/>
          <w:szCs w:val="20"/>
          <w:lang w:eastAsia="en-GB"/>
        </w:rPr>
        <w:t>legislation was</w:t>
      </w:r>
      <w:r w:rsidRPr="003505C2">
        <w:rPr>
          <w:rFonts w:ascii="Arial" w:eastAsia="Times New Roman" w:hAnsi="Arial" w:cs="Arial"/>
          <w:szCs w:val="20"/>
          <w:lang w:eastAsia="en-GB"/>
        </w:rPr>
        <w:t xml:space="preserve"> introduced in response to international agreements (AEWA and CMS) </w:t>
      </w:r>
      <w:r w:rsidR="006406F1" w:rsidRPr="003505C2">
        <w:rPr>
          <w:rFonts w:ascii="Arial" w:eastAsia="Times New Roman" w:hAnsi="Arial" w:cs="Arial"/>
          <w:szCs w:val="20"/>
          <w:lang w:eastAsia="en-GB"/>
        </w:rPr>
        <w:t xml:space="preserve">to </w:t>
      </w:r>
      <w:r w:rsidRPr="003505C2">
        <w:rPr>
          <w:rFonts w:ascii="Arial" w:eastAsia="Times New Roman" w:hAnsi="Arial" w:cs="Arial"/>
          <w:szCs w:val="20"/>
          <w:lang w:eastAsia="en-GB"/>
        </w:rPr>
        <w:t xml:space="preserve">which the UK is a signatory party. These agreements reflect </w:t>
      </w:r>
      <w:r w:rsidRPr="003505C2">
        <w:rPr>
          <w:rFonts w:ascii="Arial" w:hAnsi="Arial" w:cs="Arial"/>
          <w:color w:val="000000" w:themeColor="text1"/>
          <w:szCs w:val="20"/>
        </w:rPr>
        <w:t>proven environmental concerns about the impact of lead shot on w</w:t>
      </w:r>
      <w:r w:rsidR="00CD669F" w:rsidRPr="003505C2">
        <w:rPr>
          <w:rFonts w:ascii="Arial" w:hAnsi="Arial" w:cs="Arial"/>
          <w:color w:val="000000" w:themeColor="text1"/>
          <w:szCs w:val="20"/>
        </w:rPr>
        <w:t>aterbirds</w:t>
      </w:r>
      <w:r w:rsidR="001A2DFB">
        <w:rPr>
          <w:rFonts w:ascii="Arial" w:hAnsi="Arial" w:cs="Arial"/>
          <w:color w:val="000000" w:themeColor="text1"/>
          <w:szCs w:val="20"/>
        </w:rPr>
        <w:t xml:space="preserve"> a</w:t>
      </w:r>
      <w:r w:rsidR="00777294">
        <w:rPr>
          <w:rFonts w:ascii="Arial" w:hAnsi="Arial" w:cs="Arial"/>
          <w:color w:val="000000" w:themeColor="text1"/>
          <w:szCs w:val="20"/>
        </w:rPr>
        <w:t>nd have been implemented into</w:t>
      </w:r>
      <w:r w:rsidR="001A2DFB">
        <w:rPr>
          <w:rFonts w:ascii="Arial" w:hAnsi="Arial" w:cs="Arial"/>
          <w:color w:val="000000" w:themeColor="text1"/>
          <w:szCs w:val="20"/>
        </w:rPr>
        <w:t xml:space="preserve"> law.</w:t>
      </w:r>
    </w:p>
    <w:p w:rsidR="00CD669F" w:rsidRPr="003505C2" w:rsidRDefault="00CD669F" w:rsidP="003F4C7E">
      <w:pPr>
        <w:pStyle w:val="ListParagraph"/>
        <w:jc w:val="both"/>
        <w:rPr>
          <w:rFonts w:ascii="Arial" w:hAnsi="Arial" w:cs="Arial"/>
          <w:color w:val="000000" w:themeColor="text1"/>
          <w:szCs w:val="20"/>
        </w:rPr>
      </w:pPr>
    </w:p>
    <w:p w:rsidR="005B5A54" w:rsidRPr="003505C2" w:rsidRDefault="008F6F2F" w:rsidP="003F4C7E">
      <w:pPr>
        <w:pStyle w:val="ListParagraph"/>
        <w:numPr>
          <w:ilvl w:val="0"/>
          <w:numId w:val="12"/>
        </w:numPr>
        <w:spacing w:after="0" w:line="240" w:lineRule="auto"/>
        <w:jc w:val="both"/>
        <w:rPr>
          <w:rFonts w:ascii="Arial" w:hAnsi="Arial" w:cs="Arial"/>
          <w:szCs w:val="20"/>
        </w:rPr>
      </w:pPr>
      <w:r w:rsidRPr="003505C2">
        <w:rPr>
          <w:rFonts w:ascii="Arial" w:hAnsi="Arial" w:cs="Arial"/>
          <w:color w:val="000000" w:themeColor="text1"/>
          <w:szCs w:val="20"/>
        </w:rPr>
        <w:t>In England and Wales</w:t>
      </w:r>
      <w:r w:rsidR="00B41822">
        <w:rPr>
          <w:rFonts w:ascii="Arial" w:hAnsi="Arial" w:cs="Arial"/>
          <w:color w:val="000000" w:themeColor="text1"/>
          <w:szCs w:val="20"/>
        </w:rPr>
        <w:t>,</w:t>
      </w:r>
      <w:r w:rsidRPr="003505C2">
        <w:rPr>
          <w:rFonts w:ascii="Arial" w:hAnsi="Arial" w:cs="Arial"/>
          <w:color w:val="000000" w:themeColor="text1"/>
          <w:szCs w:val="20"/>
        </w:rPr>
        <w:t xml:space="preserve"> the </w:t>
      </w:r>
      <w:r w:rsidR="002D294D">
        <w:rPr>
          <w:rFonts w:ascii="Arial" w:hAnsi="Arial" w:cs="Arial"/>
          <w:color w:val="000000" w:themeColor="text1"/>
          <w:szCs w:val="20"/>
        </w:rPr>
        <w:t xml:space="preserve">legislation </w:t>
      </w:r>
      <w:r w:rsidR="005B5F0E" w:rsidRPr="003505C2">
        <w:rPr>
          <w:rFonts w:ascii="Arial" w:hAnsi="Arial" w:cs="Arial"/>
          <w:color w:val="000000" w:themeColor="text1"/>
          <w:szCs w:val="20"/>
        </w:rPr>
        <w:t>prohibit</w:t>
      </w:r>
      <w:r w:rsidR="002D294D">
        <w:rPr>
          <w:rFonts w:ascii="Arial" w:hAnsi="Arial" w:cs="Arial"/>
          <w:color w:val="000000" w:themeColor="text1"/>
          <w:szCs w:val="20"/>
        </w:rPr>
        <w:t>s</w:t>
      </w:r>
      <w:r w:rsidRPr="003505C2">
        <w:rPr>
          <w:rFonts w:ascii="Arial" w:hAnsi="Arial" w:cs="Arial"/>
          <w:color w:val="000000" w:themeColor="text1"/>
          <w:szCs w:val="20"/>
        </w:rPr>
        <w:t xml:space="preserve"> the use of lead shot for </w:t>
      </w:r>
      <w:r w:rsidRPr="003505C2">
        <w:rPr>
          <w:rFonts w:ascii="Arial" w:hAnsi="Arial" w:cs="Arial"/>
          <w:color w:val="000000" w:themeColor="text1"/>
          <w:szCs w:val="20"/>
          <w:lang w:eastAsia="en-GB"/>
        </w:rPr>
        <w:t>all wildfowl, with further restrictions below the High Water Mark of Ordinary Spring Tides and over specific SSSIs.</w:t>
      </w:r>
      <w:r w:rsidR="005B5F0E" w:rsidRPr="003505C2">
        <w:rPr>
          <w:rFonts w:ascii="Arial" w:hAnsi="Arial" w:cs="Arial"/>
          <w:color w:val="000000" w:themeColor="text1"/>
          <w:szCs w:val="20"/>
          <w:lang w:eastAsia="en-GB"/>
        </w:rPr>
        <w:t xml:space="preserve"> In Scotland and Northern Ireland</w:t>
      </w:r>
      <w:r w:rsidR="00B41822">
        <w:rPr>
          <w:rFonts w:ascii="Arial" w:hAnsi="Arial" w:cs="Arial"/>
          <w:color w:val="000000" w:themeColor="text1"/>
          <w:szCs w:val="20"/>
          <w:lang w:eastAsia="en-GB"/>
        </w:rPr>
        <w:t>,</w:t>
      </w:r>
      <w:r w:rsidR="005B5F0E" w:rsidRPr="003505C2">
        <w:rPr>
          <w:rFonts w:ascii="Arial" w:hAnsi="Arial" w:cs="Arial"/>
          <w:color w:val="000000" w:themeColor="text1"/>
          <w:szCs w:val="20"/>
          <w:lang w:eastAsia="en-GB"/>
        </w:rPr>
        <w:t xml:space="preserve"> the </w:t>
      </w:r>
      <w:r w:rsidR="002D294D">
        <w:rPr>
          <w:rFonts w:ascii="Arial" w:hAnsi="Arial" w:cs="Arial"/>
          <w:color w:val="000000" w:themeColor="text1"/>
          <w:szCs w:val="20"/>
          <w:lang w:eastAsia="en-GB"/>
        </w:rPr>
        <w:t>legislation</w:t>
      </w:r>
      <w:r w:rsidR="005B5F0E" w:rsidRPr="003505C2">
        <w:rPr>
          <w:rFonts w:ascii="Arial" w:hAnsi="Arial" w:cs="Arial"/>
          <w:color w:val="000000" w:themeColor="text1"/>
          <w:szCs w:val="20"/>
          <w:lang w:eastAsia="en-GB"/>
        </w:rPr>
        <w:t xml:space="preserve"> </w:t>
      </w:r>
      <w:r w:rsidR="005B5F0E" w:rsidRPr="003505C2">
        <w:rPr>
          <w:rFonts w:ascii="Arial" w:hAnsi="Arial" w:cs="Arial"/>
          <w:color w:val="000000" w:themeColor="text1"/>
          <w:szCs w:val="20"/>
        </w:rPr>
        <w:t>prohibit</w:t>
      </w:r>
      <w:r w:rsidR="002D294D">
        <w:rPr>
          <w:rFonts w:ascii="Arial" w:hAnsi="Arial" w:cs="Arial"/>
          <w:color w:val="000000" w:themeColor="text1"/>
          <w:szCs w:val="20"/>
        </w:rPr>
        <w:t>s</w:t>
      </w:r>
      <w:r w:rsidR="005B5F0E" w:rsidRPr="003505C2">
        <w:rPr>
          <w:rFonts w:ascii="Arial" w:hAnsi="Arial" w:cs="Arial"/>
          <w:color w:val="000000" w:themeColor="text1"/>
          <w:szCs w:val="20"/>
        </w:rPr>
        <w:t xml:space="preserve"> the use of lead shot on or over any area of wetl</w:t>
      </w:r>
      <w:r w:rsidR="002D294D">
        <w:rPr>
          <w:rFonts w:ascii="Arial" w:hAnsi="Arial" w:cs="Arial"/>
          <w:color w:val="000000" w:themeColor="text1"/>
          <w:szCs w:val="20"/>
        </w:rPr>
        <w:t xml:space="preserve">and for any shooting activity. </w:t>
      </w:r>
      <w:r w:rsidR="005B5F0E" w:rsidRPr="003505C2">
        <w:rPr>
          <w:rFonts w:ascii="Arial" w:hAnsi="Arial" w:cs="Arial"/>
          <w:color w:val="000000" w:themeColor="text1"/>
          <w:szCs w:val="20"/>
        </w:rPr>
        <w:t xml:space="preserve"> </w:t>
      </w:r>
    </w:p>
    <w:p w:rsidR="005B5A54" w:rsidRPr="003505C2" w:rsidRDefault="005B5A54" w:rsidP="003F4C7E">
      <w:pPr>
        <w:spacing w:after="0"/>
        <w:jc w:val="both"/>
        <w:rPr>
          <w:rFonts w:ascii="Arial" w:hAnsi="Arial" w:cs="Arial"/>
          <w:szCs w:val="20"/>
        </w:rPr>
      </w:pPr>
    </w:p>
    <w:p w:rsidR="005B5A54" w:rsidRDefault="003505C2" w:rsidP="005C29E0">
      <w:pPr>
        <w:spacing w:after="0"/>
        <w:ind w:firstLine="360"/>
        <w:jc w:val="both"/>
        <w:rPr>
          <w:rFonts w:ascii="Arial" w:hAnsi="Arial" w:cs="Arial"/>
          <w:b/>
          <w:i/>
          <w:color w:val="000000" w:themeColor="text1"/>
          <w:szCs w:val="20"/>
        </w:rPr>
      </w:pPr>
      <w:r>
        <w:rPr>
          <w:rFonts w:ascii="Arial" w:hAnsi="Arial" w:cs="Arial"/>
          <w:b/>
          <w:i/>
          <w:color w:val="000000" w:themeColor="text1"/>
          <w:szCs w:val="20"/>
        </w:rPr>
        <w:t>The G</w:t>
      </w:r>
      <w:r w:rsidR="001A2DFB">
        <w:rPr>
          <w:rFonts w:ascii="Arial" w:hAnsi="Arial" w:cs="Arial"/>
          <w:b/>
          <w:i/>
          <w:color w:val="000000" w:themeColor="text1"/>
          <w:szCs w:val="20"/>
        </w:rPr>
        <w:t xml:space="preserve">rouse </w:t>
      </w:r>
      <w:r>
        <w:rPr>
          <w:rFonts w:ascii="Arial" w:hAnsi="Arial" w:cs="Arial"/>
          <w:b/>
          <w:i/>
          <w:color w:val="000000" w:themeColor="text1"/>
          <w:szCs w:val="20"/>
        </w:rPr>
        <w:t>Season</w:t>
      </w:r>
    </w:p>
    <w:p w:rsidR="005C29E0" w:rsidRPr="005C29E0" w:rsidRDefault="005C29E0" w:rsidP="005C29E0">
      <w:pPr>
        <w:spacing w:after="0"/>
        <w:ind w:firstLine="360"/>
        <w:jc w:val="both"/>
        <w:rPr>
          <w:rFonts w:ascii="Arial" w:hAnsi="Arial" w:cs="Arial"/>
          <w:i/>
          <w:szCs w:val="20"/>
        </w:rPr>
      </w:pPr>
    </w:p>
    <w:p w:rsidR="00613895" w:rsidRDefault="00C6344A" w:rsidP="00613895">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 xml:space="preserve">The grouse season is relatively short, as </w:t>
      </w:r>
      <w:r w:rsidR="009C1CC8">
        <w:rPr>
          <w:rFonts w:ascii="Arial" w:hAnsi="Arial" w:cs="Arial"/>
          <w:szCs w:val="20"/>
        </w:rPr>
        <w:t xml:space="preserve">there is a closed season </w:t>
      </w:r>
      <w:r w:rsidR="009331C0" w:rsidRPr="003505C2">
        <w:rPr>
          <w:rFonts w:ascii="Arial" w:hAnsi="Arial" w:cs="Arial"/>
          <w:szCs w:val="20"/>
        </w:rPr>
        <w:t>under The Game Act 1831</w:t>
      </w:r>
      <w:r w:rsidR="009331C0">
        <w:rPr>
          <w:rFonts w:ascii="Arial" w:hAnsi="Arial" w:cs="Arial"/>
          <w:szCs w:val="20"/>
        </w:rPr>
        <w:t xml:space="preserve"> </w:t>
      </w:r>
      <w:r w:rsidR="009C1CC8">
        <w:rPr>
          <w:rFonts w:ascii="Arial" w:hAnsi="Arial" w:cs="Arial"/>
          <w:szCs w:val="20"/>
        </w:rPr>
        <w:t>from 11 December to 11</w:t>
      </w:r>
      <w:r w:rsidRPr="003505C2">
        <w:rPr>
          <w:rFonts w:ascii="Arial" w:hAnsi="Arial" w:cs="Arial"/>
          <w:szCs w:val="20"/>
        </w:rPr>
        <w:t xml:space="preserve"> August when it is not lawful to shoot grouse.</w:t>
      </w:r>
      <w:r w:rsidR="001F4411" w:rsidRPr="001F4411">
        <w:rPr>
          <w:rFonts w:ascii="Arial" w:hAnsi="Arial" w:cs="Arial"/>
          <w:szCs w:val="20"/>
        </w:rPr>
        <w:t xml:space="preserve"> </w:t>
      </w:r>
      <w:r w:rsidR="00613895">
        <w:rPr>
          <w:rFonts w:ascii="Arial" w:hAnsi="Arial" w:cs="Arial"/>
          <w:szCs w:val="20"/>
        </w:rPr>
        <w:t>In addition to the requirements of the 1831 Act, shooting will only take place when grouse numbers are at sustainable levels. Estates self-regulate by cancelling or reducing their shooting pro</w:t>
      </w:r>
      <w:r w:rsidR="00777294">
        <w:rPr>
          <w:rFonts w:ascii="Arial" w:hAnsi="Arial" w:cs="Arial"/>
          <w:szCs w:val="20"/>
        </w:rPr>
        <w:t>grams if grouse numbers are low, in order to maintain a healthy population.</w:t>
      </w:r>
    </w:p>
    <w:p w:rsidR="00777294" w:rsidRDefault="00777294" w:rsidP="00777294">
      <w:pPr>
        <w:pStyle w:val="ListParagraph"/>
        <w:spacing w:after="0" w:line="240" w:lineRule="auto"/>
        <w:ind w:left="360"/>
        <w:jc w:val="both"/>
        <w:rPr>
          <w:rFonts w:ascii="Arial" w:hAnsi="Arial" w:cs="Arial"/>
          <w:szCs w:val="20"/>
        </w:rPr>
      </w:pPr>
    </w:p>
    <w:p w:rsidR="00613895" w:rsidRDefault="00613895" w:rsidP="00613895">
      <w:pPr>
        <w:pStyle w:val="ListParagraph"/>
        <w:spacing w:after="0" w:line="240" w:lineRule="auto"/>
        <w:ind w:left="360"/>
        <w:jc w:val="both"/>
        <w:rPr>
          <w:rFonts w:ascii="Arial" w:hAnsi="Arial" w:cs="Arial"/>
          <w:szCs w:val="20"/>
        </w:rPr>
      </w:pPr>
    </w:p>
    <w:p w:rsidR="005C35F5" w:rsidRPr="00F00720" w:rsidRDefault="00585768" w:rsidP="005C29E0">
      <w:pPr>
        <w:spacing w:after="0"/>
        <w:ind w:firstLine="360"/>
        <w:jc w:val="both"/>
        <w:rPr>
          <w:rFonts w:ascii="Arial" w:hAnsi="Arial" w:cs="Arial"/>
          <w:b/>
          <w:i/>
          <w:color w:val="000000" w:themeColor="text1"/>
          <w:szCs w:val="20"/>
        </w:rPr>
      </w:pPr>
      <w:r w:rsidRPr="00F00720">
        <w:rPr>
          <w:rFonts w:ascii="Arial" w:hAnsi="Arial" w:cs="Arial"/>
          <w:b/>
          <w:i/>
          <w:color w:val="000000" w:themeColor="text1"/>
          <w:szCs w:val="20"/>
        </w:rPr>
        <w:lastRenderedPageBreak/>
        <w:t>Predator Control</w:t>
      </w:r>
      <w:r w:rsidR="00215366" w:rsidRPr="00F00720">
        <w:rPr>
          <w:rFonts w:ascii="Arial" w:hAnsi="Arial" w:cs="Arial"/>
          <w:b/>
          <w:i/>
          <w:color w:val="000000" w:themeColor="text1"/>
          <w:szCs w:val="20"/>
        </w:rPr>
        <w:t xml:space="preserve"> (snares)</w:t>
      </w:r>
    </w:p>
    <w:p w:rsidR="003505C2" w:rsidRPr="003505C2" w:rsidRDefault="003505C2" w:rsidP="003F4C7E">
      <w:pPr>
        <w:pStyle w:val="ListParagraph"/>
        <w:spacing w:after="0" w:line="240" w:lineRule="auto"/>
        <w:ind w:left="360"/>
        <w:jc w:val="both"/>
        <w:rPr>
          <w:rFonts w:ascii="Arial" w:hAnsi="Arial" w:cs="Arial"/>
          <w:szCs w:val="20"/>
        </w:rPr>
      </w:pPr>
    </w:p>
    <w:p w:rsidR="005C35F5" w:rsidRPr="003505C2" w:rsidRDefault="00F6258D" w:rsidP="003F4C7E">
      <w:pPr>
        <w:pStyle w:val="ListParagraph"/>
        <w:numPr>
          <w:ilvl w:val="0"/>
          <w:numId w:val="12"/>
        </w:numPr>
        <w:spacing w:after="0" w:line="240" w:lineRule="auto"/>
        <w:jc w:val="both"/>
        <w:rPr>
          <w:rFonts w:ascii="Arial" w:hAnsi="Arial" w:cs="Arial"/>
          <w:szCs w:val="20"/>
        </w:rPr>
      </w:pPr>
      <w:r w:rsidRPr="003505C2">
        <w:rPr>
          <w:rFonts w:ascii="Arial" w:hAnsi="Arial" w:cs="Arial"/>
          <w:color w:val="000000" w:themeColor="text1"/>
          <w:szCs w:val="20"/>
        </w:rPr>
        <w:t>It has been illegal to use self-locking snares in all parts of the UK since the introduction of the</w:t>
      </w:r>
      <w:r w:rsidRPr="003505C2">
        <w:rPr>
          <w:rFonts w:ascii="Arial" w:hAnsi="Arial" w:cs="Arial"/>
          <w:color w:val="000000"/>
          <w:szCs w:val="20"/>
        </w:rPr>
        <w:t xml:space="preserve"> </w:t>
      </w:r>
      <w:r w:rsidRPr="003505C2">
        <w:rPr>
          <w:rFonts w:ascii="Arial" w:hAnsi="Arial" w:cs="Arial"/>
          <w:szCs w:val="20"/>
        </w:rPr>
        <w:t>Wildlife and Countryside Act 1981</w:t>
      </w:r>
      <w:r w:rsidRPr="003505C2">
        <w:rPr>
          <w:rFonts w:ascii="Arial" w:hAnsi="Arial" w:cs="Arial"/>
          <w:b/>
          <w:color w:val="000000"/>
          <w:szCs w:val="20"/>
        </w:rPr>
        <w:t xml:space="preserve"> </w:t>
      </w:r>
      <w:r w:rsidRPr="003505C2">
        <w:rPr>
          <w:rFonts w:ascii="Arial" w:hAnsi="Arial" w:cs="Arial"/>
          <w:color w:val="000000"/>
          <w:szCs w:val="20"/>
        </w:rPr>
        <w:t xml:space="preserve">and the </w:t>
      </w:r>
      <w:r w:rsidRPr="003505C2">
        <w:rPr>
          <w:rFonts w:ascii="Arial" w:hAnsi="Arial" w:cs="Arial"/>
          <w:szCs w:val="20"/>
        </w:rPr>
        <w:t>Wildlife Order (Northern Ireland) 1985</w:t>
      </w:r>
      <w:r w:rsidRPr="003505C2">
        <w:rPr>
          <w:rFonts w:ascii="Arial" w:hAnsi="Arial" w:cs="Arial"/>
          <w:color w:val="000000"/>
          <w:szCs w:val="20"/>
        </w:rPr>
        <w:t xml:space="preserve">. </w:t>
      </w:r>
      <w:r w:rsidR="00457C7B" w:rsidRPr="003505C2">
        <w:rPr>
          <w:rFonts w:ascii="Arial" w:hAnsi="Arial" w:cs="Arial"/>
          <w:color w:val="000000"/>
          <w:szCs w:val="20"/>
        </w:rPr>
        <w:t>Free-running snares</w:t>
      </w:r>
      <w:r w:rsidRPr="003505C2">
        <w:rPr>
          <w:rFonts w:ascii="Arial" w:hAnsi="Arial" w:cs="Arial"/>
          <w:color w:val="000000"/>
          <w:szCs w:val="20"/>
        </w:rPr>
        <w:t xml:space="preserve"> are permitted on account of their effectiveness and humaneness</w:t>
      </w:r>
      <w:r w:rsidR="006406F1" w:rsidRPr="003505C2">
        <w:rPr>
          <w:rFonts w:ascii="Arial" w:hAnsi="Arial" w:cs="Arial"/>
          <w:color w:val="000000"/>
          <w:szCs w:val="20"/>
        </w:rPr>
        <w:t xml:space="preserve"> but</w:t>
      </w:r>
      <w:r w:rsidR="00215366" w:rsidRPr="003505C2">
        <w:rPr>
          <w:rFonts w:ascii="Arial" w:hAnsi="Arial" w:cs="Arial"/>
          <w:color w:val="000000"/>
          <w:szCs w:val="20"/>
        </w:rPr>
        <w:t xml:space="preserve"> must be checked daily when set</w:t>
      </w:r>
      <w:r w:rsidR="00457C7B" w:rsidRPr="003505C2">
        <w:rPr>
          <w:rFonts w:ascii="Arial" w:hAnsi="Arial" w:cs="Arial"/>
          <w:color w:val="000000"/>
          <w:szCs w:val="20"/>
        </w:rPr>
        <w:t>. Animals held in free-running snares are protected by the</w:t>
      </w:r>
      <w:r w:rsidRPr="003505C2">
        <w:rPr>
          <w:rFonts w:ascii="Arial" w:hAnsi="Arial" w:cs="Arial"/>
          <w:szCs w:val="20"/>
        </w:rPr>
        <w:t xml:space="preserve"> </w:t>
      </w:r>
      <w:r w:rsidRPr="003505C2">
        <w:rPr>
          <w:rFonts w:ascii="Arial" w:eastAsia="Times New Roman" w:hAnsi="Arial" w:cs="Arial"/>
          <w:szCs w:val="20"/>
        </w:rPr>
        <w:t>Animal Welfare Act 2006</w:t>
      </w:r>
      <w:r w:rsidR="00457C7B" w:rsidRPr="003505C2">
        <w:rPr>
          <w:rFonts w:ascii="Arial" w:eastAsia="Times New Roman" w:hAnsi="Arial" w:cs="Arial"/>
          <w:szCs w:val="20"/>
        </w:rPr>
        <w:t xml:space="preserve">. </w:t>
      </w:r>
    </w:p>
    <w:p w:rsidR="005C35F5" w:rsidRPr="003505C2" w:rsidRDefault="005C35F5" w:rsidP="003F4C7E">
      <w:pPr>
        <w:pStyle w:val="ListParagraph"/>
        <w:spacing w:after="0" w:line="240" w:lineRule="auto"/>
        <w:ind w:left="360"/>
        <w:jc w:val="both"/>
        <w:rPr>
          <w:rFonts w:ascii="Arial" w:hAnsi="Arial" w:cs="Arial"/>
          <w:szCs w:val="20"/>
        </w:rPr>
      </w:pPr>
    </w:p>
    <w:p w:rsidR="003F4C7E" w:rsidRPr="003505C2" w:rsidRDefault="00613895" w:rsidP="003F4C7E">
      <w:pPr>
        <w:pStyle w:val="ListParagraph"/>
        <w:numPr>
          <w:ilvl w:val="0"/>
          <w:numId w:val="12"/>
        </w:numPr>
        <w:spacing w:after="0" w:line="240" w:lineRule="auto"/>
        <w:jc w:val="both"/>
        <w:rPr>
          <w:rFonts w:ascii="Arial" w:hAnsi="Arial" w:cs="Arial"/>
          <w:szCs w:val="20"/>
        </w:rPr>
      </w:pPr>
      <w:r>
        <w:rPr>
          <w:rFonts w:ascii="Arial" w:eastAsia="Times New Roman" w:hAnsi="Arial" w:cs="Arial"/>
          <w:szCs w:val="20"/>
        </w:rPr>
        <w:t>A new Code of P</w:t>
      </w:r>
      <w:r w:rsidR="00046BEE">
        <w:rPr>
          <w:rFonts w:ascii="Arial" w:eastAsia="Times New Roman" w:hAnsi="Arial" w:cs="Arial"/>
          <w:szCs w:val="20"/>
        </w:rPr>
        <w:t xml:space="preserve">ractice </w:t>
      </w:r>
      <w:r>
        <w:rPr>
          <w:rFonts w:ascii="Arial" w:eastAsia="Times New Roman" w:hAnsi="Arial" w:cs="Arial"/>
          <w:szCs w:val="20"/>
        </w:rPr>
        <w:t>on the use of snares for</w:t>
      </w:r>
      <w:r w:rsidR="00046BEE">
        <w:rPr>
          <w:rFonts w:ascii="Arial" w:eastAsia="Times New Roman" w:hAnsi="Arial" w:cs="Arial"/>
          <w:szCs w:val="20"/>
        </w:rPr>
        <w:t xml:space="preserve"> fox control </w:t>
      </w:r>
      <w:r>
        <w:rPr>
          <w:rFonts w:ascii="Arial" w:eastAsia="Times New Roman" w:hAnsi="Arial" w:cs="Arial"/>
          <w:szCs w:val="20"/>
        </w:rPr>
        <w:t>has recently been published</w:t>
      </w:r>
      <w:r w:rsidR="00777294">
        <w:rPr>
          <w:rFonts w:ascii="Arial" w:eastAsia="Times New Roman" w:hAnsi="Arial" w:cs="Arial"/>
          <w:szCs w:val="20"/>
        </w:rPr>
        <w:t xml:space="preserve"> in England</w:t>
      </w:r>
      <w:r>
        <w:rPr>
          <w:rFonts w:ascii="Arial" w:eastAsia="Times New Roman" w:hAnsi="Arial" w:cs="Arial"/>
          <w:szCs w:val="20"/>
        </w:rPr>
        <w:t>. The</w:t>
      </w:r>
      <w:r w:rsidR="00046BEE">
        <w:rPr>
          <w:rFonts w:ascii="Arial" w:eastAsia="Times New Roman" w:hAnsi="Arial" w:cs="Arial"/>
          <w:szCs w:val="20"/>
        </w:rPr>
        <w:t xml:space="preserve"> new </w:t>
      </w:r>
      <w:r>
        <w:rPr>
          <w:rFonts w:ascii="Arial" w:eastAsia="Times New Roman" w:hAnsi="Arial" w:cs="Arial"/>
          <w:szCs w:val="20"/>
        </w:rPr>
        <w:t>C</w:t>
      </w:r>
      <w:r w:rsidR="00046BEE">
        <w:rPr>
          <w:rFonts w:ascii="Arial" w:eastAsia="Times New Roman" w:hAnsi="Arial" w:cs="Arial"/>
          <w:szCs w:val="20"/>
        </w:rPr>
        <w:t>ode, which has been approved by Defra,</w:t>
      </w:r>
      <w:r>
        <w:rPr>
          <w:rFonts w:ascii="Arial" w:eastAsia="Times New Roman" w:hAnsi="Arial" w:cs="Arial"/>
          <w:szCs w:val="20"/>
        </w:rPr>
        <w:t xml:space="preserve"> </w:t>
      </w:r>
      <w:r w:rsidR="00046BEE">
        <w:rPr>
          <w:rFonts w:ascii="Arial" w:eastAsia="Times New Roman" w:hAnsi="Arial" w:cs="Arial"/>
          <w:szCs w:val="20"/>
        </w:rPr>
        <w:t>f</w:t>
      </w:r>
      <w:r w:rsidR="00295477">
        <w:rPr>
          <w:rFonts w:ascii="Arial" w:eastAsia="Times New Roman" w:hAnsi="Arial" w:cs="Arial"/>
          <w:szCs w:val="20"/>
        </w:rPr>
        <w:t xml:space="preserve">ollows </w:t>
      </w:r>
      <w:r w:rsidR="00F00720">
        <w:rPr>
          <w:rFonts w:ascii="Arial" w:eastAsia="Times New Roman" w:hAnsi="Arial" w:cs="Arial"/>
          <w:szCs w:val="20"/>
        </w:rPr>
        <w:t>the example set</w:t>
      </w:r>
      <w:r w:rsidR="00046BEE">
        <w:rPr>
          <w:rFonts w:ascii="Arial" w:eastAsia="Times New Roman" w:hAnsi="Arial" w:cs="Arial"/>
          <w:szCs w:val="20"/>
        </w:rPr>
        <w:t xml:space="preserve"> </w:t>
      </w:r>
      <w:r w:rsidR="00215366" w:rsidRPr="003505C2">
        <w:rPr>
          <w:rFonts w:ascii="Arial" w:hAnsi="Arial" w:cs="Arial"/>
          <w:szCs w:val="20"/>
        </w:rPr>
        <w:t>by the Welsh Government</w:t>
      </w:r>
      <w:r w:rsidR="00046BEE">
        <w:rPr>
          <w:rFonts w:ascii="Arial" w:hAnsi="Arial" w:cs="Arial"/>
          <w:szCs w:val="20"/>
        </w:rPr>
        <w:t xml:space="preserve">, </w:t>
      </w:r>
      <w:r>
        <w:rPr>
          <w:rFonts w:ascii="Arial" w:hAnsi="Arial" w:cs="Arial"/>
          <w:szCs w:val="20"/>
        </w:rPr>
        <w:t>by incorporating</w:t>
      </w:r>
      <w:r w:rsidR="00046BEE">
        <w:rPr>
          <w:rFonts w:ascii="Arial" w:hAnsi="Arial" w:cs="Arial"/>
          <w:szCs w:val="20"/>
        </w:rPr>
        <w:t xml:space="preserve"> the latest </w:t>
      </w:r>
      <w:r>
        <w:rPr>
          <w:rFonts w:ascii="Arial" w:hAnsi="Arial" w:cs="Arial"/>
          <w:szCs w:val="20"/>
        </w:rPr>
        <w:t>research</w:t>
      </w:r>
      <w:r w:rsidR="00046BEE">
        <w:rPr>
          <w:rFonts w:ascii="Arial" w:hAnsi="Arial" w:cs="Arial"/>
          <w:szCs w:val="20"/>
        </w:rPr>
        <w:t xml:space="preserve"> </w:t>
      </w:r>
      <w:r w:rsidR="009331C0">
        <w:rPr>
          <w:rFonts w:ascii="Arial" w:hAnsi="Arial" w:cs="Arial"/>
          <w:szCs w:val="20"/>
        </w:rPr>
        <w:t xml:space="preserve">on snaring practices </w:t>
      </w:r>
      <w:r w:rsidR="008D24C0">
        <w:rPr>
          <w:rFonts w:ascii="Arial" w:hAnsi="Arial" w:cs="Arial"/>
          <w:szCs w:val="20"/>
        </w:rPr>
        <w:t>and technological development</w:t>
      </w:r>
      <w:r w:rsidR="009331C0">
        <w:rPr>
          <w:rFonts w:ascii="Arial" w:hAnsi="Arial" w:cs="Arial"/>
          <w:szCs w:val="20"/>
        </w:rPr>
        <w:t>s</w:t>
      </w:r>
      <w:r w:rsidR="008D24C0">
        <w:rPr>
          <w:rFonts w:ascii="Arial" w:hAnsi="Arial" w:cs="Arial"/>
          <w:szCs w:val="20"/>
        </w:rPr>
        <w:t xml:space="preserve"> </w:t>
      </w:r>
      <w:r w:rsidR="00046BEE">
        <w:rPr>
          <w:rFonts w:ascii="Arial" w:hAnsi="Arial" w:cs="Arial"/>
          <w:szCs w:val="20"/>
        </w:rPr>
        <w:t>on sn</w:t>
      </w:r>
      <w:r w:rsidR="009331C0">
        <w:rPr>
          <w:rFonts w:ascii="Arial" w:hAnsi="Arial" w:cs="Arial"/>
          <w:szCs w:val="20"/>
        </w:rPr>
        <w:t>are design</w:t>
      </w:r>
      <w:r w:rsidR="008D24C0">
        <w:rPr>
          <w:rFonts w:ascii="Arial" w:hAnsi="Arial" w:cs="Arial"/>
          <w:szCs w:val="20"/>
        </w:rPr>
        <w:t xml:space="preserve">. </w:t>
      </w:r>
      <w:r w:rsidR="00046BEE">
        <w:rPr>
          <w:rFonts w:ascii="Arial" w:hAnsi="Arial" w:cs="Arial"/>
          <w:szCs w:val="20"/>
        </w:rPr>
        <w:t xml:space="preserve">It will </w:t>
      </w:r>
      <w:r w:rsidR="00F00720">
        <w:rPr>
          <w:rFonts w:ascii="Arial" w:hAnsi="Arial" w:cs="Arial"/>
          <w:szCs w:val="20"/>
        </w:rPr>
        <w:t xml:space="preserve">help </w:t>
      </w:r>
      <w:r w:rsidR="00046BEE">
        <w:rPr>
          <w:rFonts w:ascii="Arial" w:hAnsi="Arial" w:cs="Arial"/>
          <w:szCs w:val="20"/>
        </w:rPr>
        <w:t xml:space="preserve">deliver higher animal welfare standards, improve efficiency in fox control, whilst minimising the risk </w:t>
      </w:r>
      <w:r w:rsidR="00EA0C99">
        <w:rPr>
          <w:rFonts w:ascii="Arial" w:hAnsi="Arial" w:cs="Arial"/>
          <w:szCs w:val="20"/>
        </w:rPr>
        <w:t>to non-target species.</w:t>
      </w:r>
      <w:r w:rsidR="00046BEE">
        <w:rPr>
          <w:rFonts w:ascii="Arial" w:hAnsi="Arial" w:cs="Arial"/>
          <w:szCs w:val="20"/>
        </w:rPr>
        <w:t xml:space="preserve"> </w:t>
      </w:r>
    </w:p>
    <w:p w:rsidR="003F4C7E" w:rsidRPr="003505C2" w:rsidRDefault="003F4C7E" w:rsidP="003F4C7E">
      <w:pPr>
        <w:pStyle w:val="ListParagraph"/>
        <w:jc w:val="both"/>
        <w:rPr>
          <w:rFonts w:ascii="Arial" w:hAnsi="Arial" w:cs="Arial"/>
          <w:b/>
          <w:szCs w:val="20"/>
        </w:rPr>
      </w:pPr>
    </w:p>
    <w:p w:rsidR="003F4C7E" w:rsidRPr="003505C2" w:rsidRDefault="00585768" w:rsidP="003F4C7E">
      <w:pPr>
        <w:pStyle w:val="ListParagraph"/>
        <w:spacing w:after="0" w:line="240" w:lineRule="auto"/>
        <w:ind w:left="360"/>
        <w:jc w:val="both"/>
        <w:rPr>
          <w:rFonts w:ascii="Arial" w:hAnsi="Arial" w:cs="Arial"/>
          <w:i/>
          <w:szCs w:val="20"/>
        </w:rPr>
      </w:pPr>
      <w:r w:rsidRPr="003505C2">
        <w:rPr>
          <w:rFonts w:ascii="Arial" w:hAnsi="Arial" w:cs="Arial"/>
          <w:b/>
          <w:i/>
          <w:szCs w:val="20"/>
        </w:rPr>
        <w:t>Heather Burning</w:t>
      </w:r>
    </w:p>
    <w:p w:rsidR="003F4C7E" w:rsidRPr="003505C2" w:rsidRDefault="003F4C7E" w:rsidP="003F4C7E">
      <w:pPr>
        <w:pStyle w:val="ListParagraph"/>
        <w:jc w:val="both"/>
        <w:rPr>
          <w:rFonts w:ascii="Arial" w:hAnsi="Arial" w:cs="Arial"/>
          <w:szCs w:val="20"/>
        </w:rPr>
      </w:pPr>
    </w:p>
    <w:p w:rsidR="003505C2" w:rsidRPr="003505C2" w:rsidRDefault="000A3B84" w:rsidP="003505C2">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The</w:t>
      </w:r>
      <w:r w:rsidRPr="003505C2">
        <w:rPr>
          <w:rFonts w:ascii="Arial" w:hAnsi="Arial" w:cs="Arial"/>
          <w:iCs/>
          <w:szCs w:val="20"/>
        </w:rPr>
        <w:t xml:space="preserve"> Heather and Grass Burning (England) Regulations 2007</w:t>
      </w:r>
      <w:r w:rsidRPr="003505C2">
        <w:rPr>
          <w:rFonts w:ascii="Arial" w:hAnsi="Arial" w:cs="Arial"/>
          <w:szCs w:val="20"/>
        </w:rPr>
        <w:t xml:space="preserve"> apply to the burning of heather, grass, bracken, gorse and vaccinium</w:t>
      </w:r>
      <w:r w:rsidR="003505C2" w:rsidRPr="003505C2">
        <w:rPr>
          <w:rFonts w:ascii="Arial" w:hAnsi="Arial" w:cs="Arial"/>
          <w:szCs w:val="20"/>
        </w:rPr>
        <w:t xml:space="preserve"> and this has been transposed into the </w:t>
      </w:r>
      <w:r w:rsidR="00D3505F">
        <w:rPr>
          <w:rFonts w:ascii="Arial" w:hAnsi="Arial" w:cs="Arial"/>
          <w:szCs w:val="20"/>
        </w:rPr>
        <w:t xml:space="preserve">Heather and Grass Burning Code. Burning is only permitted </w:t>
      </w:r>
      <w:r w:rsidR="008D24C0">
        <w:rPr>
          <w:rFonts w:ascii="Arial" w:hAnsi="Arial" w:cs="Arial"/>
          <w:szCs w:val="20"/>
        </w:rPr>
        <w:t xml:space="preserve">in upland areas </w:t>
      </w:r>
      <w:r w:rsidR="00D3505F">
        <w:rPr>
          <w:rFonts w:ascii="Arial" w:hAnsi="Arial" w:cs="Arial"/>
          <w:szCs w:val="20"/>
        </w:rPr>
        <w:t>from 1 October to 15 April and the Code</w:t>
      </w:r>
      <w:r w:rsidR="003505C2" w:rsidRPr="003505C2">
        <w:rPr>
          <w:rFonts w:ascii="Arial" w:hAnsi="Arial" w:cs="Arial"/>
          <w:szCs w:val="20"/>
        </w:rPr>
        <w:t xml:space="preserve"> </w:t>
      </w:r>
      <w:r w:rsidRPr="003505C2">
        <w:rPr>
          <w:rFonts w:ascii="Arial" w:hAnsi="Arial" w:cs="Arial"/>
          <w:szCs w:val="20"/>
        </w:rPr>
        <w:t>prohibit</w:t>
      </w:r>
      <w:r w:rsidR="003505C2" w:rsidRPr="003505C2">
        <w:rPr>
          <w:rFonts w:ascii="Arial" w:hAnsi="Arial" w:cs="Arial"/>
          <w:szCs w:val="20"/>
        </w:rPr>
        <w:t>s</w:t>
      </w:r>
      <w:r w:rsidRPr="003505C2">
        <w:rPr>
          <w:rFonts w:ascii="Arial" w:hAnsi="Arial" w:cs="Arial"/>
          <w:szCs w:val="20"/>
        </w:rPr>
        <w:t xml:space="preserve"> various types of burning which may create a high risk of soil exposure and erosion, unless under licence from Natural England. Any person who contravenes the</w:t>
      </w:r>
      <w:r w:rsidRPr="003505C2">
        <w:rPr>
          <w:rFonts w:ascii="Arial" w:hAnsi="Arial" w:cs="Arial"/>
          <w:i/>
          <w:iCs/>
          <w:szCs w:val="20"/>
        </w:rPr>
        <w:t xml:space="preserve"> </w:t>
      </w:r>
      <w:r w:rsidRPr="003505C2">
        <w:rPr>
          <w:rFonts w:ascii="Arial" w:hAnsi="Arial" w:cs="Arial"/>
          <w:iCs/>
          <w:szCs w:val="20"/>
        </w:rPr>
        <w:t xml:space="preserve">regulations </w:t>
      </w:r>
      <w:r w:rsidRPr="003505C2">
        <w:rPr>
          <w:rFonts w:ascii="Arial" w:hAnsi="Arial" w:cs="Arial"/>
          <w:szCs w:val="20"/>
        </w:rPr>
        <w:t>commits an offence and is</w:t>
      </w:r>
      <w:r w:rsidRPr="003505C2">
        <w:rPr>
          <w:rFonts w:ascii="Arial" w:hAnsi="Arial" w:cs="Arial"/>
          <w:i/>
          <w:iCs/>
          <w:szCs w:val="20"/>
        </w:rPr>
        <w:t xml:space="preserve"> </w:t>
      </w:r>
      <w:r w:rsidRPr="003505C2">
        <w:rPr>
          <w:rFonts w:ascii="Arial" w:hAnsi="Arial" w:cs="Arial"/>
          <w:szCs w:val="20"/>
        </w:rPr>
        <w:t xml:space="preserve">liable to </w:t>
      </w:r>
      <w:r w:rsidR="006F49D5">
        <w:rPr>
          <w:rFonts w:ascii="Arial" w:hAnsi="Arial" w:cs="Arial"/>
          <w:szCs w:val="20"/>
        </w:rPr>
        <w:t xml:space="preserve">a </w:t>
      </w:r>
      <w:r w:rsidRPr="003505C2">
        <w:rPr>
          <w:rFonts w:ascii="Arial" w:hAnsi="Arial" w:cs="Arial"/>
          <w:szCs w:val="20"/>
        </w:rPr>
        <w:t xml:space="preserve">level 3 </w:t>
      </w:r>
      <w:r w:rsidR="006F49D5">
        <w:rPr>
          <w:rFonts w:ascii="Arial" w:hAnsi="Arial" w:cs="Arial"/>
          <w:szCs w:val="20"/>
        </w:rPr>
        <w:t xml:space="preserve">fine </w:t>
      </w:r>
      <w:r w:rsidRPr="003505C2">
        <w:rPr>
          <w:rFonts w:ascii="Arial" w:hAnsi="Arial" w:cs="Arial"/>
          <w:szCs w:val="20"/>
        </w:rPr>
        <w:t xml:space="preserve">on the standard scale. </w:t>
      </w:r>
      <w:r w:rsidR="003505C2" w:rsidRPr="003505C2">
        <w:rPr>
          <w:rFonts w:ascii="Arial" w:hAnsi="Arial" w:cs="Arial"/>
          <w:szCs w:val="20"/>
        </w:rPr>
        <w:t>Similar regulations and codes are in place in Scotland and Wales.</w:t>
      </w:r>
    </w:p>
    <w:p w:rsidR="003505C2" w:rsidRPr="003505C2" w:rsidRDefault="003505C2" w:rsidP="003505C2">
      <w:pPr>
        <w:pStyle w:val="ListParagraph"/>
        <w:spacing w:after="0" w:line="240" w:lineRule="auto"/>
        <w:ind w:left="360"/>
        <w:jc w:val="both"/>
        <w:rPr>
          <w:rFonts w:ascii="Arial" w:hAnsi="Arial" w:cs="Arial"/>
          <w:szCs w:val="20"/>
        </w:rPr>
      </w:pPr>
    </w:p>
    <w:p w:rsidR="003505C2" w:rsidRDefault="000A3B84" w:rsidP="003505C2">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 xml:space="preserve">In addition to the 2007 Regulations, there are 28 other Acts of Parliament that apply to burning. These include Section 28 of the Wildlife and Countryside Act 1981 which makes it an offence to carry out burning on a </w:t>
      </w:r>
      <w:r w:rsidR="006F49D5">
        <w:rPr>
          <w:rFonts w:ascii="Arial" w:hAnsi="Arial" w:cs="Arial"/>
          <w:szCs w:val="20"/>
        </w:rPr>
        <w:t xml:space="preserve">SSSI </w:t>
      </w:r>
      <w:r w:rsidR="002D294D">
        <w:rPr>
          <w:rFonts w:ascii="Arial" w:hAnsi="Arial" w:cs="Arial"/>
          <w:szCs w:val="20"/>
        </w:rPr>
        <w:t>unless a licence is obtained from Natural England</w:t>
      </w:r>
      <w:r w:rsidR="006406F1" w:rsidRPr="003505C2">
        <w:rPr>
          <w:rFonts w:ascii="Arial" w:hAnsi="Arial" w:cs="Arial"/>
          <w:szCs w:val="20"/>
        </w:rPr>
        <w:t xml:space="preserve">. More than 70 percent of England’s upland SSSIs </w:t>
      </w:r>
      <w:r w:rsidR="002D294D">
        <w:rPr>
          <w:rFonts w:ascii="Arial" w:hAnsi="Arial" w:cs="Arial"/>
          <w:szCs w:val="20"/>
        </w:rPr>
        <w:t>are managed grouse moors so this requirement</w:t>
      </w:r>
      <w:r w:rsidR="00D3505F">
        <w:rPr>
          <w:rFonts w:ascii="Arial" w:hAnsi="Arial" w:cs="Arial"/>
          <w:szCs w:val="20"/>
        </w:rPr>
        <w:t xml:space="preserve"> applies in most</w:t>
      </w:r>
      <w:r w:rsidR="006406F1" w:rsidRPr="003505C2">
        <w:rPr>
          <w:rFonts w:ascii="Arial" w:hAnsi="Arial" w:cs="Arial"/>
          <w:szCs w:val="20"/>
        </w:rPr>
        <w:t xml:space="preserve"> cases. </w:t>
      </w:r>
    </w:p>
    <w:p w:rsidR="003505C2" w:rsidRPr="003505C2" w:rsidRDefault="003505C2" w:rsidP="003505C2">
      <w:pPr>
        <w:pStyle w:val="ListParagraph"/>
        <w:rPr>
          <w:rFonts w:ascii="Arial" w:hAnsi="Arial" w:cs="Arial"/>
          <w:b/>
          <w:szCs w:val="20"/>
        </w:rPr>
      </w:pPr>
    </w:p>
    <w:p w:rsidR="003505C2" w:rsidRPr="003505C2" w:rsidRDefault="003505C2" w:rsidP="003505C2">
      <w:pPr>
        <w:pStyle w:val="ListParagraph"/>
        <w:spacing w:after="0" w:line="240" w:lineRule="auto"/>
        <w:ind w:left="360"/>
        <w:jc w:val="both"/>
        <w:rPr>
          <w:rFonts w:ascii="Arial" w:hAnsi="Arial" w:cs="Arial"/>
          <w:i/>
          <w:szCs w:val="20"/>
        </w:rPr>
      </w:pPr>
      <w:r w:rsidRPr="003505C2">
        <w:rPr>
          <w:rFonts w:ascii="Arial" w:hAnsi="Arial" w:cs="Arial"/>
          <w:b/>
          <w:i/>
          <w:szCs w:val="20"/>
        </w:rPr>
        <w:t>Medicated Grit</w:t>
      </w:r>
    </w:p>
    <w:p w:rsidR="003505C2" w:rsidRPr="003505C2" w:rsidRDefault="003505C2" w:rsidP="003505C2">
      <w:pPr>
        <w:pStyle w:val="ListParagraph"/>
        <w:rPr>
          <w:rFonts w:ascii="Arial" w:hAnsi="Arial" w:cs="Arial"/>
          <w:szCs w:val="20"/>
        </w:rPr>
      </w:pPr>
    </w:p>
    <w:p w:rsidR="00295477" w:rsidRDefault="00D3505F" w:rsidP="003505C2">
      <w:pPr>
        <w:pStyle w:val="ListParagraph"/>
        <w:numPr>
          <w:ilvl w:val="0"/>
          <w:numId w:val="12"/>
        </w:numPr>
        <w:spacing w:after="0" w:line="240" w:lineRule="auto"/>
        <w:jc w:val="both"/>
        <w:rPr>
          <w:rFonts w:ascii="Arial" w:hAnsi="Arial" w:cs="Arial"/>
          <w:szCs w:val="20"/>
        </w:rPr>
      </w:pPr>
      <w:r>
        <w:rPr>
          <w:rFonts w:ascii="Arial" w:hAnsi="Arial" w:cs="Arial"/>
          <w:szCs w:val="20"/>
        </w:rPr>
        <w:t>The use of m</w:t>
      </w:r>
      <w:r w:rsidR="003505C2" w:rsidRPr="003505C2">
        <w:rPr>
          <w:rFonts w:ascii="Arial" w:hAnsi="Arial" w:cs="Arial"/>
          <w:szCs w:val="20"/>
        </w:rPr>
        <w:t>edicated grit to help reduce the impact of the stronglye worm on grouse is only available u</w:t>
      </w:r>
      <w:r>
        <w:rPr>
          <w:rFonts w:ascii="Arial" w:hAnsi="Arial" w:cs="Arial"/>
          <w:szCs w:val="20"/>
        </w:rPr>
        <w:t xml:space="preserve">nder </w:t>
      </w:r>
      <w:r w:rsidR="006F49D5">
        <w:rPr>
          <w:rFonts w:ascii="Arial" w:hAnsi="Arial" w:cs="Arial"/>
          <w:szCs w:val="20"/>
        </w:rPr>
        <w:t>a veterinary</w:t>
      </w:r>
      <w:r w:rsidR="006F49D5" w:rsidRPr="003505C2">
        <w:rPr>
          <w:rFonts w:ascii="Arial" w:hAnsi="Arial" w:cs="Arial"/>
          <w:szCs w:val="20"/>
        </w:rPr>
        <w:t xml:space="preserve"> prescription</w:t>
      </w:r>
      <w:r w:rsidR="00295477">
        <w:rPr>
          <w:rFonts w:ascii="Arial" w:hAnsi="Arial" w:cs="Arial"/>
          <w:szCs w:val="20"/>
        </w:rPr>
        <w:t xml:space="preserve"> as set out in the Veterinary Medicines Regulations 2013</w:t>
      </w:r>
      <w:r w:rsidR="006F49D5">
        <w:rPr>
          <w:rFonts w:ascii="Arial" w:hAnsi="Arial" w:cs="Arial"/>
          <w:szCs w:val="20"/>
        </w:rPr>
        <w:t xml:space="preserve">. Evidence of high </w:t>
      </w:r>
      <w:r w:rsidR="003505C2" w:rsidRPr="003505C2">
        <w:rPr>
          <w:rFonts w:ascii="Arial" w:hAnsi="Arial" w:cs="Arial"/>
          <w:szCs w:val="20"/>
        </w:rPr>
        <w:t xml:space="preserve">strongyle </w:t>
      </w:r>
      <w:r w:rsidR="006F49D5">
        <w:rPr>
          <w:rFonts w:ascii="Arial" w:hAnsi="Arial" w:cs="Arial"/>
          <w:szCs w:val="20"/>
        </w:rPr>
        <w:t xml:space="preserve">worm </w:t>
      </w:r>
      <w:r w:rsidR="00785B61">
        <w:rPr>
          <w:rFonts w:ascii="Arial" w:hAnsi="Arial" w:cs="Arial"/>
          <w:szCs w:val="20"/>
        </w:rPr>
        <w:t>presence</w:t>
      </w:r>
      <w:r w:rsidR="003505C2" w:rsidRPr="003505C2">
        <w:rPr>
          <w:rFonts w:ascii="Arial" w:hAnsi="Arial" w:cs="Arial"/>
          <w:szCs w:val="20"/>
        </w:rPr>
        <w:t xml:space="preserve"> in the grou</w:t>
      </w:r>
      <w:r w:rsidR="00C90405">
        <w:rPr>
          <w:rFonts w:ascii="Arial" w:hAnsi="Arial" w:cs="Arial"/>
          <w:szCs w:val="20"/>
        </w:rPr>
        <w:t>se population is required by a</w:t>
      </w:r>
      <w:r w:rsidR="003505C2" w:rsidRPr="003505C2">
        <w:rPr>
          <w:rFonts w:ascii="Arial" w:hAnsi="Arial" w:cs="Arial"/>
          <w:szCs w:val="20"/>
        </w:rPr>
        <w:t xml:space="preserve"> veterinarian before the appropriate prescription ca</w:t>
      </w:r>
      <w:r w:rsidR="00295477">
        <w:rPr>
          <w:rFonts w:ascii="Arial" w:hAnsi="Arial" w:cs="Arial"/>
          <w:szCs w:val="20"/>
        </w:rPr>
        <w:t xml:space="preserve">n be dispensed. </w:t>
      </w:r>
    </w:p>
    <w:p w:rsidR="00295477" w:rsidRDefault="00295477" w:rsidP="00295477">
      <w:pPr>
        <w:pStyle w:val="ListParagraph"/>
        <w:spacing w:after="0" w:line="240" w:lineRule="auto"/>
        <w:ind w:left="360"/>
        <w:jc w:val="both"/>
        <w:rPr>
          <w:rFonts w:ascii="Arial" w:hAnsi="Arial" w:cs="Arial"/>
          <w:szCs w:val="20"/>
        </w:rPr>
      </w:pPr>
    </w:p>
    <w:p w:rsidR="003F4C7E" w:rsidRPr="003505C2" w:rsidRDefault="00295477" w:rsidP="003505C2">
      <w:pPr>
        <w:pStyle w:val="ListParagraph"/>
        <w:numPr>
          <w:ilvl w:val="0"/>
          <w:numId w:val="12"/>
        </w:numPr>
        <w:spacing w:after="0" w:line="240" w:lineRule="auto"/>
        <w:jc w:val="both"/>
        <w:rPr>
          <w:rFonts w:ascii="Arial" w:hAnsi="Arial" w:cs="Arial"/>
          <w:szCs w:val="20"/>
        </w:rPr>
      </w:pPr>
      <w:r>
        <w:rPr>
          <w:rFonts w:ascii="Arial" w:hAnsi="Arial" w:cs="Arial"/>
          <w:szCs w:val="20"/>
        </w:rPr>
        <w:t>There is a statutory</w:t>
      </w:r>
      <w:r w:rsidR="003505C2" w:rsidRPr="003505C2">
        <w:rPr>
          <w:rFonts w:ascii="Arial" w:hAnsi="Arial" w:cs="Arial"/>
          <w:szCs w:val="20"/>
        </w:rPr>
        <w:t xml:space="preserve"> requirement to withdraw all medicated grit 28 days before the start of the grouse shooting season, and keep it withdrawn throughout the season.</w:t>
      </w:r>
      <w:r>
        <w:rPr>
          <w:rFonts w:ascii="Arial" w:hAnsi="Arial" w:cs="Arial"/>
          <w:szCs w:val="20"/>
        </w:rPr>
        <w:t xml:space="preserve"> The Veterinary Medicines Directorate has the responsibility for monitoring this and samples of red grouse will be taken as part of the 2016 programme of testing.</w:t>
      </w:r>
    </w:p>
    <w:p w:rsidR="003505C2" w:rsidRPr="003505C2" w:rsidRDefault="003505C2" w:rsidP="003505C2">
      <w:pPr>
        <w:spacing w:after="0"/>
        <w:jc w:val="both"/>
        <w:rPr>
          <w:rFonts w:ascii="Arial" w:hAnsi="Arial" w:cs="Arial"/>
          <w:szCs w:val="20"/>
        </w:rPr>
      </w:pPr>
    </w:p>
    <w:p w:rsidR="003F4C7E" w:rsidRPr="003505C2" w:rsidRDefault="003505C2" w:rsidP="003F4C7E">
      <w:pPr>
        <w:pStyle w:val="ListParagraph"/>
        <w:spacing w:after="0" w:line="240" w:lineRule="auto"/>
        <w:ind w:left="360"/>
        <w:jc w:val="both"/>
        <w:rPr>
          <w:rFonts w:ascii="Arial" w:hAnsi="Arial" w:cs="Arial"/>
          <w:i/>
          <w:szCs w:val="20"/>
        </w:rPr>
      </w:pPr>
      <w:r>
        <w:rPr>
          <w:rFonts w:ascii="Arial" w:hAnsi="Arial" w:cs="Arial"/>
          <w:b/>
          <w:i/>
          <w:szCs w:val="20"/>
        </w:rPr>
        <w:t xml:space="preserve">Protection of Wild Birds </w:t>
      </w:r>
    </w:p>
    <w:p w:rsidR="003F4C7E" w:rsidRPr="003505C2" w:rsidRDefault="003F4C7E" w:rsidP="003F4C7E">
      <w:pPr>
        <w:pStyle w:val="ListParagraph"/>
        <w:jc w:val="both"/>
        <w:rPr>
          <w:rFonts w:ascii="Arial" w:hAnsi="Arial" w:cs="Arial"/>
          <w:szCs w:val="20"/>
        </w:rPr>
      </w:pPr>
    </w:p>
    <w:p w:rsidR="003F4C7E" w:rsidRPr="003505C2" w:rsidRDefault="00585768" w:rsidP="003F4C7E">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 xml:space="preserve">The UK has some of the most robust wildlife and animal welfare legislation in the world. </w:t>
      </w:r>
      <w:r w:rsidRPr="003505C2">
        <w:rPr>
          <w:rFonts w:ascii="Arial" w:hAnsi="Arial" w:cs="Arial"/>
          <w:szCs w:val="20"/>
          <w:lang w:val="en"/>
        </w:rPr>
        <w:t>The main law applying to the management of wild birds is the Wildlife and Countryside Act 1981</w:t>
      </w:r>
      <w:r w:rsidRPr="003505C2">
        <w:rPr>
          <w:rFonts w:ascii="Arial" w:hAnsi="Arial" w:cs="Arial"/>
          <w:szCs w:val="20"/>
        </w:rPr>
        <w:t xml:space="preserve"> which transposes the requirements of the EU Birds </w:t>
      </w:r>
      <w:r w:rsidR="00D3505F">
        <w:rPr>
          <w:rFonts w:ascii="Arial" w:hAnsi="Arial" w:cs="Arial"/>
          <w:szCs w:val="20"/>
        </w:rPr>
        <w:t xml:space="preserve">and Habitats </w:t>
      </w:r>
      <w:r w:rsidRPr="003505C2">
        <w:rPr>
          <w:rFonts w:ascii="Arial" w:hAnsi="Arial" w:cs="Arial"/>
          <w:szCs w:val="20"/>
        </w:rPr>
        <w:t>Directive</w:t>
      </w:r>
      <w:r w:rsidR="00D3505F">
        <w:rPr>
          <w:rFonts w:ascii="Arial" w:hAnsi="Arial" w:cs="Arial"/>
          <w:szCs w:val="20"/>
        </w:rPr>
        <w:t>s</w:t>
      </w:r>
      <w:r w:rsidRPr="003505C2">
        <w:rPr>
          <w:rFonts w:ascii="Arial" w:hAnsi="Arial" w:cs="Arial"/>
          <w:szCs w:val="20"/>
        </w:rPr>
        <w:t xml:space="preserve">. </w:t>
      </w:r>
    </w:p>
    <w:p w:rsidR="003F4C7E" w:rsidRPr="003505C2" w:rsidRDefault="003F4C7E" w:rsidP="003F4C7E">
      <w:pPr>
        <w:pStyle w:val="ListParagraph"/>
        <w:spacing w:after="0" w:line="240" w:lineRule="auto"/>
        <w:ind w:left="360"/>
        <w:jc w:val="both"/>
        <w:rPr>
          <w:rFonts w:ascii="Arial" w:hAnsi="Arial" w:cs="Arial"/>
          <w:szCs w:val="20"/>
        </w:rPr>
      </w:pPr>
    </w:p>
    <w:p w:rsidR="005C29E0" w:rsidRDefault="00585768" w:rsidP="005C29E0">
      <w:pPr>
        <w:pStyle w:val="ListParagraph"/>
        <w:numPr>
          <w:ilvl w:val="0"/>
          <w:numId w:val="12"/>
        </w:numPr>
        <w:spacing w:after="0" w:line="240" w:lineRule="auto"/>
        <w:jc w:val="both"/>
        <w:rPr>
          <w:rFonts w:ascii="Arial" w:hAnsi="Arial" w:cs="Arial"/>
          <w:szCs w:val="20"/>
        </w:rPr>
      </w:pPr>
      <w:r w:rsidRPr="003505C2">
        <w:rPr>
          <w:rFonts w:ascii="Arial" w:hAnsi="Arial" w:cs="Arial"/>
          <w:szCs w:val="20"/>
          <w:lang w:val="en"/>
        </w:rPr>
        <w:t xml:space="preserve">The 1981 Act protects all wild birds and states that they cannot be killed or taken except in certain circumstances, </w:t>
      </w:r>
      <w:r w:rsidR="005C29E0">
        <w:rPr>
          <w:rFonts w:ascii="Arial" w:hAnsi="Arial" w:cs="Arial"/>
          <w:szCs w:val="20"/>
          <w:lang w:val="en"/>
        </w:rPr>
        <w:t>such as</w:t>
      </w:r>
      <w:r w:rsidRPr="003505C2">
        <w:rPr>
          <w:rFonts w:ascii="Arial" w:hAnsi="Arial" w:cs="Arial"/>
          <w:szCs w:val="20"/>
          <w:lang w:val="en"/>
        </w:rPr>
        <w:t xml:space="preserve"> during the open seasons for game species</w:t>
      </w:r>
      <w:r w:rsidR="00054789">
        <w:rPr>
          <w:rFonts w:ascii="Arial" w:hAnsi="Arial" w:cs="Arial"/>
          <w:szCs w:val="20"/>
          <w:lang w:val="en"/>
        </w:rPr>
        <w:t>,</w:t>
      </w:r>
      <w:r w:rsidR="00D3505F">
        <w:rPr>
          <w:rFonts w:ascii="Arial" w:hAnsi="Arial" w:cs="Arial"/>
          <w:szCs w:val="20"/>
          <w:lang w:val="en"/>
        </w:rPr>
        <w:t xml:space="preserve"> or under the authority of a General L</w:t>
      </w:r>
      <w:r w:rsidRPr="003505C2">
        <w:rPr>
          <w:rFonts w:ascii="Arial" w:hAnsi="Arial" w:cs="Arial"/>
          <w:szCs w:val="20"/>
          <w:lang w:val="en"/>
        </w:rPr>
        <w:t>icence</w:t>
      </w:r>
      <w:r w:rsidR="002D294D">
        <w:rPr>
          <w:rFonts w:ascii="Arial" w:hAnsi="Arial" w:cs="Arial"/>
          <w:szCs w:val="20"/>
          <w:lang w:val="en"/>
        </w:rPr>
        <w:t>,</w:t>
      </w:r>
      <w:r w:rsidR="006406F1" w:rsidRPr="003505C2">
        <w:rPr>
          <w:rFonts w:ascii="Arial" w:hAnsi="Arial" w:cs="Arial"/>
          <w:szCs w:val="20"/>
          <w:lang w:val="en"/>
        </w:rPr>
        <w:t xml:space="preserve"> or</w:t>
      </w:r>
      <w:r w:rsidR="00D3505F">
        <w:rPr>
          <w:rFonts w:ascii="Arial" w:hAnsi="Arial" w:cs="Arial"/>
          <w:szCs w:val="20"/>
          <w:lang w:val="en"/>
        </w:rPr>
        <w:t xml:space="preserve"> Individual L</w:t>
      </w:r>
      <w:r w:rsidRPr="003505C2">
        <w:rPr>
          <w:rFonts w:ascii="Arial" w:hAnsi="Arial" w:cs="Arial"/>
          <w:szCs w:val="20"/>
          <w:lang w:val="en"/>
        </w:rPr>
        <w:t>icence for Schedule 1 birds.</w:t>
      </w:r>
      <w:r w:rsidRPr="003505C2">
        <w:rPr>
          <w:rFonts w:ascii="Arial" w:hAnsi="Arial" w:cs="Arial"/>
          <w:szCs w:val="20"/>
        </w:rPr>
        <w:t xml:space="preserve"> </w:t>
      </w:r>
      <w:r w:rsidR="001661DE" w:rsidRPr="003505C2">
        <w:rPr>
          <w:rFonts w:ascii="Arial" w:hAnsi="Arial" w:cs="Arial"/>
          <w:szCs w:val="20"/>
        </w:rPr>
        <w:t xml:space="preserve">The Act makes it an offence to disturb the nest or </w:t>
      </w:r>
      <w:r w:rsidR="005C29E0">
        <w:rPr>
          <w:rFonts w:ascii="Arial" w:hAnsi="Arial" w:cs="Arial"/>
          <w:szCs w:val="20"/>
        </w:rPr>
        <w:t>chicks</w:t>
      </w:r>
      <w:r w:rsidR="001661DE" w:rsidRPr="003505C2">
        <w:rPr>
          <w:rFonts w:ascii="Arial" w:hAnsi="Arial" w:cs="Arial"/>
          <w:szCs w:val="20"/>
        </w:rPr>
        <w:t xml:space="preserve"> of a</w:t>
      </w:r>
      <w:r w:rsidR="00054789">
        <w:rPr>
          <w:rFonts w:ascii="Arial" w:hAnsi="Arial" w:cs="Arial"/>
          <w:szCs w:val="20"/>
        </w:rPr>
        <w:t>ny</w:t>
      </w:r>
      <w:r w:rsidR="001661DE" w:rsidRPr="003505C2">
        <w:rPr>
          <w:rFonts w:ascii="Arial" w:hAnsi="Arial" w:cs="Arial"/>
          <w:szCs w:val="20"/>
        </w:rPr>
        <w:t xml:space="preserve"> Schedule 1 bird, which includes all species of harriers, peregrine falcons, golden eagles</w:t>
      </w:r>
      <w:r w:rsidR="008D24C0">
        <w:rPr>
          <w:rFonts w:ascii="Arial" w:hAnsi="Arial" w:cs="Arial"/>
          <w:szCs w:val="20"/>
        </w:rPr>
        <w:t xml:space="preserve">, white-tailed (sea) eagles, </w:t>
      </w:r>
      <w:r w:rsidR="008D24C0">
        <w:rPr>
          <w:rFonts w:ascii="Arial" w:hAnsi="Arial" w:cs="Arial"/>
          <w:szCs w:val="20"/>
        </w:rPr>
        <w:lastRenderedPageBreak/>
        <w:t>ospreys</w:t>
      </w:r>
      <w:r w:rsidR="006F49D5">
        <w:rPr>
          <w:rFonts w:ascii="Arial" w:hAnsi="Arial" w:cs="Arial"/>
          <w:szCs w:val="20"/>
        </w:rPr>
        <w:t xml:space="preserve"> and many other moorland birds.</w:t>
      </w:r>
      <w:r w:rsidR="005C29E0" w:rsidRPr="005C29E0">
        <w:rPr>
          <w:rFonts w:ascii="Arial" w:hAnsi="Arial" w:cs="Arial"/>
          <w:szCs w:val="20"/>
        </w:rPr>
        <w:t xml:space="preserve"> </w:t>
      </w:r>
      <w:r w:rsidR="005C29E0" w:rsidRPr="003505C2">
        <w:rPr>
          <w:rFonts w:ascii="Arial" w:hAnsi="Arial" w:cs="Arial"/>
          <w:szCs w:val="20"/>
        </w:rPr>
        <w:t xml:space="preserve">Any person who </w:t>
      </w:r>
      <w:r w:rsidR="005C29E0">
        <w:rPr>
          <w:rFonts w:ascii="Arial" w:hAnsi="Arial" w:cs="Arial"/>
          <w:szCs w:val="20"/>
        </w:rPr>
        <w:t>breaks the law</w:t>
      </w:r>
      <w:r w:rsidR="005C29E0" w:rsidRPr="003505C2">
        <w:rPr>
          <w:rFonts w:ascii="Arial" w:hAnsi="Arial" w:cs="Arial"/>
          <w:iCs/>
          <w:szCs w:val="20"/>
        </w:rPr>
        <w:t xml:space="preserve"> </w:t>
      </w:r>
      <w:r w:rsidR="00C90405">
        <w:rPr>
          <w:rFonts w:ascii="Arial" w:hAnsi="Arial" w:cs="Arial"/>
          <w:szCs w:val="20"/>
        </w:rPr>
        <w:t>commits an</w:t>
      </w:r>
      <w:r w:rsidR="005C29E0">
        <w:rPr>
          <w:rFonts w:ascii="Arial" w:hAnsi="Arial" w:cs="Arial"/>
          <w:szCs w:val="20"/>
        </w:rPr>
        <w:t xml:space="preserve"> </w:t>
      </w:r>
      <w:r w:rsidR="005C29E0" w:rsidRPr="003505C2">
        <w:rPr>
          <w:rFonts w:ascii="Arial" w:hAnsi="Arial" w:cs="Arial"/>
          <w:szCs w:val="20"/>
        </w:rPr>
        <w:t>offence and is</w:t>
      </w:r>
      <w:r w:rsidR="005C29E0" w:rsidRPr="003505C2">
        <w:rPr>
          <w:rFonts w:ascii="Arial" w:hAnsi="Arial" w:cs="Arial"/>
          <w:i/>
          <w:iCs/>
          <w:szCs w:val="20"/>
        </w:rPr>
        <w:t xml:space="preserve"> </w:t>
      </w:r>
      <w:r w:rsidR="005C29E0" w:rsidRPr="003505C2">
        <w:rPr>
          <w:rFonts w:ascii="Arial" w:hAnsi="Arial" w:cs="Arial"/>
          <w:szCs w:val="20"/>
        </w:rPr>
        <w:t xml:space="preserve">liable to </w:t>
      </w:r>
      <w:r w:rsidR="009764A8">
        <w:rPr>
          <w:rFonts w:ascii="Arial" w:hAnsi="Arial" w:cs="Arial"/>
          <w:szCs w:val="20"/>
        </w:rPr>
        <w:t>a level 5</w:t>
      </w:r>
      <w:r w:rsidR="009764A8" w:rsidRPr="003505C2">
        <w:rPr>
          <w:rFonts w:ascii="Arial" w:hAnsi="Arial" w:cs="Arial"/>
          <w:szCs w:val="20"/>
        </w:rPr>
        <w:t xml:space="preserve"> </w:t>
      </w:r>
      <w:r w:rsidR="009764A8">
        <w:rPr>
          <w:rFonts w:ascii="Arial" w:hAnsi="Arial" w:cs="Arial"/>
          <w:szCs w:val="20"/>
        </w:rPr>
        <w:t xml:space="preserve">fine </w:t>
      </w:r>
      <w:r w:rsidR="009764A8" w:rsidRPr="003505C2">
        <w:rPr>
          <w:rFonts w:ascii="Arial" w:hAnsi="Arial" w:cs="Arial"/>
          <w:szCs w:val="20"/>
        </w:rPr>
        <w:t>on the standard scale</w:t>
      </w:r>
      <w:r w:rsidR="009764A8">
        <w:rPr>
          <w:rFonts w:ascii="Arial" w:hAnsi="Arial" w:cs="Arial"/>
          <w:szCs w:val="20"/>
        </w:rPr>
        <w:t xml:space="preserve"> </w:t>
      </w:r>
      <w:r w:rsidR="005C29E0">
        <w:rPr>
          <w:rFonts w:ascii="Arial" w:hAnsi="Arial" w:cs="Arial"/>
          <w:szCs w:val="20"/>
        </w:rPr>
        <w:t>and/or six months imprisonment.</w:t>
      </w:r>
    </w:p>
    <w:p w:rsidR="001A2DFB" w:rsidRPr="001A2DFB" w:rsidRDefault="001A2DFB" w:rsidP="001A2DFB">
      <w:pPr>
        <w:spacing w:after="0"/>
        <w:jc w:val="both"/>
        <w:rPr>
          <w:rFonts w:ascii="Arial" w:hAnsi="Arial" w:cs="Arial"/>
          <w:szCs w:val="20"/>
        </w:rPr>
      </w:pPr>
    </w:p>
    <w:p w:rsidR="004154BE" w:rsidRDefault="001661DE" w:rsidP="004154BE">
      <w:pPr>
        <w:pStyle w:val="ListParagraph"/>
        <w:numPr>
          <w:ilvl w:val="0"/>
          <w:numId w:val="12"/>
        </w:numPr>
        <w:spacing w:after="0" w:line="240" w:lineRule="auto"/>
        <w:jc w:val="both"/>
        <w:rPr>
          <w:rFonts w:ascii="Arial" w:hAnsi="Arial" w:cs="Arial"/>
          <w:szCs w:val="20"/>
        </w:rPr>
      </w:pPr>
      <w:r w:rsidRPr="003505C2">
        <w:rPr>
          <w:rFonts w:ascii="Arial" w:hAnsi="Arial" w:cs="Arial"/>
          <w:szCs w:val="20"/>
        </w:rPr>
        <w:t>L</w:t>
      </w:r>
      <w:r w:rsidR="00585768" w:rsidRPr="003505C2">
        <w:rPr>
          <w:rFonts w:ascii="Arial" w:hAnsi="Arial" w:cs="Arial"/>
          <w:szCs w:val="20"/>
        </w:rPr>
        <w:t xml:space="preserve">icences </w:t>
      </w:r>
      <w:r w:rsidR="002D294D">
        <w:rPr>
          <w:rFonts w:ascii="Arial" w:hAnsi="Arial" w:cs="Arial"/>
          <w:szCs w:val="20"/>
        </w:rPr>
        <w:t>for lethal control</w:t>
      </w:r>
      <w:r w:rsidR="00585768" w:rsidRPr="003505C2">
        <w:rPr>
          <w:rFonts w:ascii="Arial" w:hAnsi="Arial" w:cs="Arial"/>
          <w:szCs w:val="20"/>
        </w:rPr>
        <w:t xml:space="preserve"> are heavily conditioned as to how the activities that they permit must be carried out, for example in re</w:t>
      </w:r>
      <w:r w:rsidR="00785B61">
        <w:rPr>
          <w:rFonts w:ascii="Arial" w:hAnsi="Arial" w:cs="Arial"/>
          <w:szCs w:val="20"/>
        </w:rPr>
        <w:t xml:space="preserve">lation to the inspection of </w:t>
      </w:r>
      <w:r w:rsidR="009764A8">
        <w:rPr>
          <w:rFonts w:ascii="Arial" w:hAnsi="Arial" w:cs="Arial"/>
          <w:szCs w:val="20"/>
        </w:rPr>
        <w:t>cage traps. A</w:t>
      </w:r>
      <w:r w:rsidR="00054789">
        <w:rPr>
          <w:rFonts w:ascii="Arial" w:hAnsi="Arial" w:cs="Arial"/>
          <w:szCs w:val="20"/>
        </w:rPr>
        <w:t>ny</w:t>
      </w:r>
      <w:r w:rsidR="006741D3" w:rsidRPr="003505C2">
        <w:rPr>
          <w:rFonts w:ascii="Arial" w:hAnsi="Arial" w:cs="Arial"/>
          <w:szCs w:val="20"/>
        </w:rPr>
        <w:t xml:space="preserve"> form of lethal control </w:t>
      </w:r>
      <w:r w:rsidR="00694A9E">
        <w:rPr>
          <w:rFonts w:ascii="Arial" w:hAnsi="Arial" w:cs="Arial"/>
          <w:szCs w:val="20"/>
        </w:rPr>
        <w:t>that</w:t>
      </w:r>
      <w:r w:rsidR="00694A9E" w:rsidRPr="003505C2">
        <w:rPr>
          <w:rFonts w:ascii="Arial" w:hAnsi="Arial" w:cs="Arial"/>
          <w:szCs w:val="20"/>
        </w:rPr>
        <w:t xml:space="preserve"> </w:t>
      </w:r>
      <w:r w:rsidR="00054789">
        <w:rPr>
          <w:rFonts w:ascii="Arial" w:hAnsi="Arial" w:cs="Arial"/>
          <w:szCs w:val="20"/>
        </w:rPr>
        <w:t xml:space="preserve">is </w:t>
      </w:r>
      <w:r w:rsidR="006741D3" w:rsidRPr="003505C2">
        <w:rPr>
          <w:rFonts w:ascii="Arial" w:hAnsi="Arial" w:cs="Arial"/>
          <w:szCs w:val="20"/>
        </w:rPr>
        <w:t xml:space="preserve">indiscriminate or cruel </w:t>
      </w:r>
      <w:r w:rsidR="00054789">
        <w:rPr>
          <w:rFonts w:ascii="Arial" w:hAnsi="Arial" w:cs="Arial"/>
          <w:szCs w:val="20"/>
        </w:rPr>
        <w:t>is</w:t>
      </w:r>
      <w:r w:rsidR="00054789" w:rsidRPr="003505C2">
        <w:rPr>
          <w:rFonts w:ascii="Arial" w:hAnsi="Arial" w:cs="Arial"/>
          <w:szCs w:val="20"/>
        </w:rPr>
        <w:t xml:space="preserve"> </w:t>
      </w:r>
      <w:r w:rsidR="004154BE">
        <w:rPr>
          <w:rFonts w:ascii="Arial" w:hAnsi="Arial" w:cs="Arial"/>
          <w:szCs w:val="20"/>
        </w:rPr>
        <w:t>prohibited.</w:t>
      </w:r>
    </w:p>
    <w:p w:rsidR="004154BE" w:rsidRPr="004154BE" w:rsidRDefault="004154BE" w:rsidP="004154BE">
      <w:pPr>
        <w:spacing w:after="0"/>
        <w:jc w:val="both"/>
        <w:rPr>
          <w:rFonts w:ascii="Arial" w:hAnsi="Arial" w:cs="Arial"/>
          <w:szCs w:val="20"/>
        </w:rPr>
      </w:pPr>
    </w:p>
    <w:p w:rsidR="004154BE" w:rsidRPr="004154BE" w:rsidRDefault="004A1166" w:rsidP="004154BE">
      <w:pPr>
        <w:spacing w:after="0"/>
        <w:jc w:val="both"/>
        <w:rPr>
          <w:rFonts w:ascii="Arial" w:hAnsi="Arial" w:cs="Arial"/>
          <w:szCs w:val="20"/>
        </w:rPr>
      </w:pPr>
      <w:r>
        <w:rPr>
          <w:rFonts w:ascii="Arial" w:hAnsi="Arial" w:cs="Arial"/>
          <w:b/>
          <w:lang w:val="en"/>
        </w:rPr>
        <w:t xml:space="preserve">Q. 2 </w:t>
      </w:r>
      <w:r w:rsidR="004154BE" w:rsidRPr="004154BE">
        <w:rPr>
          <w:rFonts w:ascii="Arial" w:hAnsi="Arial" w:cs="Arial"/>
          <w:b/>
          <w:lang w:val="en"/>
        </w:rPr>
        <w:t>What effect does grouse shooting have on wildlife and the environment?</w:t>
      </w:r>
    </w:p>
    <w:p w:rsidR="004154BE" w:rsidRPr="004154BE" w:rsidRDefault="004154BE" w:rsidP="004154BE">
      <w:pPr>
        <w:pStyle w:val="ListParagraph"/>
        <w:rPr>
          <w:rFonts w:ascii="Arial" w:hAnsi="Arial" w:cs="Arial"/>
          <w:bCs/>
        </w:rPr>
      </w:pPr>
    </w:p>
    <w:p w:rsidR="004154BE" w:rsidRPr="003200CA" w:rsidRDefault="003200CA" w:rsidP="003200CA">
      <w:pPr>
        <w:pStyle w:val="ListParagraph"/>
        <w:numPr>
          <w:ilvl w:val="0"/>
          <w:numId w:val="12"/>
        </w:numPr>
        <w:spacing w:after="0" w:line="240" w:lineRule="auto"/>
        <w:jc w:val="both"/>
        <w:rPr>
          <w:rFonts w:ascii="Arial" w:eastAsia="Times New Roman" w:hAnsi="Arial" w:cs="Arial"/>
          <w:color w:val="000000"/>
        </w:rPr>
      </w:pPr>
      <w:r w:rsidRPr="004154BE">
        <w:rPr>
          <w:rFonts w:ascii="Arial" w:hAnsi="Arial" w:cs="Arial"/>
          <w:bCs/>
        </w:rPr>
        <w:t xml:space="preserve">Grouse moor management </w:t>
      </w:r>
      <w:r>
        <w:rPr>
          <w:rFonts w:ascii="Arial" w:hAnsi="Arial" w:cs="Arial"/>
          <w:bCs/>
        </w:rPr>
        <w:t>has played</w:t>
      </w:r>
      <w:r w:rsidRPr="004154BE">
        <w:rPr>
          <w:rFonts w:ascii="Arial" w:hAnsi="Arial" w:cs="Arial"/>
          <w:bCs/>
        </w:rPr>
        <w:t xml:space="preserve"> a key role in creating </w:t>
      </w:r>
      <w:r>
        <w:rPr>
          <w:rFonts w:ascii="Arial" w:hAnsi="Arial" w:cs="Arial"/>
          <w:bCs/>
        </w:rPr>
        <w:t xml:space="preserve">and maintaining our </w:t>
      </w:r>
      <w:r w:rsidRPr="004154BE">
        <w:rPr>
          <w:rFonts w:ascii="Arial" w:hAnsi="Arial" w:cs="Arial"/>
          <w:bCs/>
        </w:rPr>
        <w:t xml:space="preserve">upland </w:t>
      </w:r>
      <w:r>
        <w:rPr>
          <w:rFonts w:ascii="Arial" w:hAnsi="Arial" w:cs="Arial"/>
          <w:bCs/>
        </w:rPr>
        <w:t xml:space="preserve">landscape, preserving heather habitat and peatland, </w:t>
      </w:r>
      <w:r w:rsidRPr="004154BE">
        <w:rPr>
          <w:rFonts w:ascii="Arial" w:hAnsi="Arial" w:cs="Arial"/>
          <w:bCs/>
        </w:rPr>
        <w:t>sustain</w:t>
      </w:r>
      <w:r>
        <w:rPr>
          <w:rFonts w:ascii="Arial" w:hAnsi="Arial" w:cs="Arial"/>
          <w:bCs/>
        </w:rPr>
        <w:t>ing</w:t>
      </w:r>
      <w:r w:rsidRPr="004154BE">
        <w:rPr>
          <w:rFonts w:ascii="Arial" w:hAnsi="Arial" w:cs="Arial"/>
          <w:bCs/>
        </w:rPr>
        <w:t xml:space="preserve"> some of our rarest</w:t>
      </w:r>
      <w:r>
        <w:rPr>
          <w:rFonts w:ascii="Arial" w:hAnsi="Arial" w:cs="Arial"/>
          <w:bCs/>
        </w:rPr>
        <w:t xml:space="preserve"> plants and wildlife, and promoting biodiversity</w:t>
      </w:r>
      <w:r w:rsidR="004A1166" w:rsidRPr="003200CA">
        <w:rPr>
          <w:rFonts w:ascii="Arial" w:hAnsi="Arial" w:cs="Arial"/>
          <w:bCs/>
        </w:rPr>
        <w:t xml:space="preserve">. </w:t>
      </w:r>
      <w:r w:rsidR="004154BE" w:rsidRPr="003200CA">
        <w:rPr>
          <w:rFonts w:ascii="Arial" w:hAnsi="Arial" w:cs="Arial"/>
        </w:rPr>
        <w:t>It is because of their management for grouse shooting that more than 70 percent of England’s upland Sites of Special Scientific Interest are managed grouse moors, and over 40 percent are also designated as Special Protection Areas for rare birds and Special Areas of Conservation for rare vegetation und</w:t>
      </w:r>
      <w:r w:rsidR="004A1166" w:rsidRPr="003200CA">
        <w:rPr>
          <w:rFonts w:ascii="Arial" w:hAnsi="Arial" w:cs="Arial"/>
        </w:rPr>
        <w:t xml:space="preserve">er </w:t>
      </w:r>
      <w:r w:rsidR="003F77F8">
        <w:rPr>
          <w:rFonts w:ascii="Arial" w:hAnsi="Arial" w:cs="Arial"/>
        </w:rPr>
        <w:t xml:space="preserve">the </w:t>
      </w:r>
      <w:r w:rsidR="005C29E0" w:rsidRPr="003505C2">
        <w:rPr>
          <w:rFonts w:ascii="Arial" w:hAnsi="Arial" w:cs="Arial"/>
          <w:szCs w:val="20"/>
        </w:rPr>
        <w:t xml:space="preserve">EU </w:t>
      </w:r>
      <w:r w:rsidR="005C29E0">
        <w:rPr>
          <w:rFonts w:ascii="Arial" w:hAnsi="Arial" w:cs="Arial"/>
          <w:szCs w:val="20"/>
        </w:rPr>
        <w:t xml:space="preserve">Habitats </w:t>
      </w:r>
      <w:r w:rsidR="005C29E0" w:rsidRPr="003505C2">
        <w:rPr>
          <w:rFonts w:ascii="Arial" w:hAnsi="Arial" w:cs="Arial"/>
          <w:szCs w:val="20"/>
        </w:rPr>
        <w:t>Directive</w:t>
      </w:r>
      <w:r w:rsidR="004A1166" w:rsidRPr="003200CA">
        <w:rPr>
          <w:rFonts w:ascii="Arial" w:hAnsi="Arial" w:cs="Arial"/>
        </w:rPr>
        <w:t xml:space="preserve">. </w:t>
      </w:r>
      <w:r w:rsidR="00DA5780">
        <w:rPr>
          <w:rFonts w:ascii="Arial" w:hAnsi="Arial" w:cs="Arial"/>
        </w:rPr>
        <w:t xml:space="preserve">These environmental designations </w:t>
      </w:r>
      <w:r w:rsidR="00646226">
        <w:rPr>
          <w:rFonts w:ascii="Arial" w:hAnsi="Arial" w:cs="Arial"/>
        </w:rPr>
        <w:t xml:space="preserve">mean that </w:t>
      </w:r>
      <w:r w:rsidR="00DA5780">
        <w:rPr>
          <w:rFonts w:ascii="Arial" w:hAnsi="Arial" w:cs="Arial"/>
        </w:rPr>
        <w:t>many management practices</w:t>
      </w:r>
      <w:r w:rsidR="00E93251">
        <w:rPr>
          <w:rFonts w:ascii="Arial" w:hAnsi="Arial" w:cs="Arial"/>
        </w:rPr>
        <w:t xml:space="preserve"> </w:t>
      </w:r>
      <w:r w:rsidR="00DA5780">
        <w:rPr>
          <w:rFonts w:ascii="Arial" w:hAnsi="Arial" w:cs="Arial"/>
        </w:rPr>
        <w:t xml:space="preserve">are </w:t>
      </w:r>
      <w:r w:rsidR="00FE4432">
        <w:rPr>
          <w:rFonts w:ascii="Arial" w:hAnsi="Arial" w:cs="Arial"/>
        </w:rPr>
        <w:t xml:space="preserve">restricted and </w:t>
      </w:r>
      <w:r w:rsidR="009764A8">
        <w:rPr>
          <w:rFonts w:ascii="Arial" w:hAnsi="Arial" w:cs="Arial"/>
        </w:rPr>
        <w:t xml:space="preserve">subject to licensing by </w:t>
      </w:r>
      <w:r w:rsidR="00DA5780">
        <w:rPr>
          <w:rFonts w:ascii="Arial" w:hAnsi="Arial" w:cs="Arial"/>
        </w:rPr>
        <w:t xml:space="preserve">Natural England.  </w:t>
      </w:r>
    </w:p>
    <w:p w:rsidR="004154BE" w:rsidRPr="004154BE" w:rsidRDefault="004154BE" w:rsidP="004154BE">
      <w:pPr>
        <w:pStyle w:val="ListParagraph"/>
        <w:rPr>
          <w:rFonts w:ascii="Arial" w:hAnsi="Arial" w:cs="Arial"/>
          <w:bCs/>
        </w:rPr>
      </w:pPr>
    </w:p>
    <w:p w:rsidR="004154BE" w:rsidRPr="004154BE" w:rsidRDefault="004154BE" w:rsidP="004154BE">
      <w:pPr>
        <w:pStyle w:val="ListParagraph"/>
        <w:numPr>
          <w:ilvl w:val="0"/>
          <w:numId w:val="12"/>
        </w:numPr>
        <w:spacing w:after="0" w:line="240" w:lineRule="auto"/>
        <w:jc w:val="both"/>
        <w:rPr>
          <w:rFonts w:ascii="Arial" w:hAnsi="Arial" w:cs="Arial"/>
          <w:szCs w:val="20"/>
        </w:rPr>
      </w:pPr>
      <w:r w:rsidRPr="004154BE">
        <w:rPr>
          <w:rFonts w:ascii="Arial" w:hAnsi="Arial" w:cs="Arial"/>
          <w:bCs/>
        </w:rPr>
        <w:t>Heather moorland is rarer than tropical rainforest and threatened globally, with 75 percent of rem</w:t>
      </w:r>
      <w:r w:rsidR="00462850">
        <w:rPr>
          <w:rFonts w:ascii="Arial" w:hAnsi="Arial" w:cs="Arial"/>
          <w:bCs/>
        </w:rPr>
        <w:t>aining habitat found in Britain</w:t>
      </w:r>
      <w:r w:rsidRPr="00A65212">
        <w:rPr>
          <w:rFonts w:ascii="Arial" w:hAnsi="Arial" w:cs="Arial"/>
          <w:bCs/>
        </w:rPr>
        <w:t>.</w:t>
      </w:r>
      <w:r w:rsidRPr="004154BE">
        <w:rPr>
          <w:rFonts w:ascii="Arial" w:hAnsi="Arial" w:cs="Arial"/>
        </w:rPr>
        <w:t xml:space="preserve"> </w:t>
      </w:r>
      <w:r w:rsidR="00646226">
        <w:rPr>
          <w:rFonts w:ascii="Arial" w:hAnsi="Arial" w:cs="Arial"/>
        </w:rPr>
        <w:t xml:space="preserve">Red grouse are unique to the UK and </w:t>
      </w:r>
      <w:r w:rsidRPr="004154BE">
        <w:rPr>
          <w:rFonts w:ascii="Arial" w:hAnsi="Arial" w:cs="Arial"/>
        </w:rPr>
        <w:t>depend almost en</w:t>
      </w:r>
      <w:r w:rsidR="00646226">
        <w:rPr>
          <w:rFonts w:ascii="Arial" w:hAnsi="Arial" w:cs="Arial"/>
        </w:rPr>
        <w:t>tirely on heather moorland. G</w:t>
      </w:r>
      <w:r w:rsidRPr="004154BE">
        <w:rPr>
          <w:rFonts w:ascii="Arial" w:hAnsi="Arial" w:cs="Arial"/>
        </w:rPr>
        <w:t>rouse</w:t>
      </w:r>
      <w:r w:rsidR="00054789" w:rsidRPr="004154BE">
        <w:rPr>
          <w:rFonts w:ascii="Arial" w:hAnsi="Arial" w:cs="Arial"/>
        </w:rPr>
        <w:t xml:space="preserve"> </w:t>
      </w:r>
      <w:r w:rsidRPr="004154BE">
        <w:rPr>
          <w:rFonts w:ascii="Arial" w:hAnsi="Arial" w:cs="Arial"/>
        </w:rPr>
        <w:t>moor managers understand that a healthy population of grouse relies upon a healthy heather habitat</w:t>
      </w:r>
      <w:r w:rsidRPr="004154BE">
        <w:rPr>
          <w:rFonts w:ascii="Arial" w:hAnsi="Arial" w:cs="Arial"/>
          <w:bCs/>
        </w:rPr>
        <w:t>.</w:t>
      </w:r>
    </w:p>
    <w:p w:rsidR="004154BE" w:rsidRPr="004154BE" w:rsidRDefault="004154BE" w:rsidP="004154BE">
      <w:pPr>
        <w:pStyle w:val="ListParagraph"/>
        <w:rPr>
          <w:rFonts w:ascii="Arial" w:hAnsi="Arial" w:cs="Arial"/>
        </w:rPr>
      </w:pPr>
    </w:p>
    <w:p w:rsidR="00E76142" w:rsidRPr="00E76142" w:rsidRDefault="004154BE" w:rsidP="00E76142">
      <w:pPr>
        <w:pStyle w:val="ListParagraph"/>
        <w:numPr>
          <w:ilvl w:val="0"/>
          <w:numId w:val="12"/>
        </w:numPr>
        <w:spacing w:after="0" w:line="240" w:lineRule="auto"/>
        <w:jc w:val="both"/>
        <w:rPr>
          <w:rFonts w:ascii="Arial" w:hAnsi="Arial" w:cs="Arial"/>
          <w:szCs w:val="20"/>
        </w:rPr>
      </w:pPr>
      <w:r w:rsidRPr="004154BE">
        <w:rPr>
          <w:rFonts w:ascii="Arial" w:hAnsi="Arial" w:cs="Arial"/>
        </w:rPr>
        <w:t>Part of grouse moor management invol</w:t>
      </w:r>
      <w:r w:rsidR="004A1166">
        <w:rPr>
          <w:rFonts w:ascii="Arial" w:hAnsi="Arial" w:cs="Arial"/>
        </w:rPr>
        <w:t xml:space="preserve">ves controlled heather burning. </w:t>
      </w:r>
      <w:r w:rsidRPr="004A1166">
        <w:rPr>
          <w:rFonts w:ascii="Arial" w:hAnsi="Arial" w:cs="Arial"/>
        </w:rPr>
        <w:t>Burning takes place in patches on a rotational basis, the frequency of which is dependent on the speed at which heather grows in a particular area. This ensures that there is a mixture of older heather for protection and nesting, younger heather for feeding, and a fresh burn where regrowth is just starting. The aim is to create lots of micro</w:t>
      </w:r>
      <w:r w:rsidR="00E93251">
        <w:rPr>
          <w:rFonts w:ascii="Arial" w:hAnsi="Arial" w:cs="Arial"/>
        </w:rPr>
        <w:t xml:space="preserve"> habitats so that within one acre</w:t>
      </w:r>
      <w:r w:rsidRPr="004A1166">
        <w:rPr>
          <w:rFonts w:ascii="Arial" w:hAnsi="Arial" w:cs="Arial"/>
        </w:rPr>
        <w:t xml:space="preserve"> of moorland red grouse and other ground nesting birds</w:t>
      </w:r>
      <w:r w:rsidR="00DD306C">
        <w:rPr>
          <w:rFonts w:ascii="Arial" w:hAnsi="Arial" w:cs="Arial"/>
        </w:rPr>
        <w:t>,</w:t>
      </w:r>
      <w:r w:rsidRPr="004A1166">
        <w:rPr>
          <w:rFonts w:ascii="Arial" w:hAnsi="Arial" w:cs="Arial"/>
        </w:rPr>
        <w:t xml:space="preserve"> </w:t>
      </w:r>
      <w:r w:rsidR="00DD306C">
        <w:rPr>
          <w:rFonts w:ascii="Arial" w:hAnsi="Arial" w:cs="Arial"/>
        </w:rPr>
        <w:t xml:space="preserve">such as curlew, lapwing and golden plover, </w:t>
      </w:r>
      <w:r w:rsidR="00646226">
        <w:rPr>
          <w:rFonts w:ascii="Arial" w:hAnsi="Arial" w:cs="Arial"/>
        </w:rPr>
        <w:t>have the full range of habitat</w:t>
      </w:r>
      <w:r w:rsidRPr="004A1166">
        <w:rPr>
          <w:rFonts w:ascii="Arial" w:hAnsi="Arial" w:cs="Arial"/>
        </w:rPr>
        <w:t xml:space="preserve"> they require. </w:t>
      </w:r>
      <w:r w:rsidR="00E76142" w:rsidRPr="004A1166">
        <w:rPr>
          <w:rFonts w:ascii="Arial" w:hAnsi="Arial" w:cs="Arial"/>
        </w:rPr>
        <w:t>Controlled heather burning does not involve burning the peat beneath the vegetation, and grea</w:t>
      </w:r>
      <w:r w:rsidR="00E76142">
        <w:rPr>
          <w:rFonts w:ascii="Arial" w:hAnsi="Arial" w:cs="Arial"/>
        </w:rPr>
        <w:t>t care is taken to avoid this, not least because</w:t>
      </w:r>
      <w:r w:rsidR="00E76142" w:rsidRPr="004A1166">
        <w:rPr>
          <w:rFonts w:ascii="Arial" w:hAnsi="Arial" w:cs="Arial"/>
        </w:rPr>
        <w:t xml:space="preserve"> burning the peat would delay the regrowth of the heather. </w:t>
      </w:r>
    </w:p>
    <w:p w:rsidR="00E76142" w:rsidRPr="00E76142" w:rsidRDefault="00E76142" w:rsidP="00E76142">
      <w:pPr>
        <w:spacing w:after="0"/>
        <w:jc w:val="both"/>
        <w:rPr>
          <w:rFonts w:ascii="Arial" w:hAnsi="Arial" w:cs="Arial"/>
          <w:szCs w:val="20"/>
        </w:rPr>
      </w:pPr>
    </w:p>
    <w:p w:rsidR="00E93251" w:rsidRDefault="007C0D77" w:rsidP="00E76142">
      <w:pPr>
        <w:pStyle w:val="ListParagraph"/>
        <w:numPr>
          <w:ilvl w:val="0"/>
          <w:numId w:val="12"/>
        </w:numPr>
        <w:spacing w:after="0" w:line="240" w:lineRule="auto"/>
        <w:jc w:val="both"/>
        <w:rPr>
          <w:rFonts w:ascii="Arial" w:hAnsi="Arial" w:cs="Arial"/>
          <w:szCs w:val="20"/>
        </w:rPr>
      </w:pPr>
      <w:r w:rsidRPr="00A65212">
        <w:rPr>
          <w:rFonts w:ascii="Arial" w:hAnsi="Arial" w:cs="Arial"/>
          <w:szCs w:val="20"/>
        </w:rPr>
        <w:t xml:space="preserve">The Ember Project, a research project undertaken by </w:t>
      </w:r>
      <w:r w:rsidR="00462850">
        <w:rPr>
          <w:rFonts w:ascii="Arial" w:hAnsi="Arial" w:cs="Arial"/>
          <w:szCs w:val="20"/>
        </w:rPr>
        <w:t xml:space="preserve">the University of Leeds (Brown, </w:t>
      </w:r>
      <w:r w:rsidRPr="00A65212">
        <w:rPr>
          <w:rFonts w:ascii="Arial" w:hAnsi="Arial" w:cs="Arial"/>
          <w:szCs w:val="20"/>
        </w:rPr>
        <w:t>Holden</w:t>
      </w:r>
      <w:r w:rsidR="00462850">
        <w:rPr>
          <w:rFonts w:ascii="Arial" w:hAnsi="Arial" w:cs="Arial"/>
          <w:szCs w:val="20"/>
        </w:rPr>
        <w:t xml:space="preserve"> and Palmer,</w:t>
      </w:r>
      <w:r w:rsidR="00A65212" w:rsidRPr="00A65212">
        <w:rPr>
          <w:rFonts w:ascii="Arial" w:hAnsi="Arial" w:cs="Arial"/>
          <w:szCs w:val="20"/>
        </w:rPr>
        <w:t xml:space="preserve"> 2014</w:t>
      </w:r>
      <w:r w:rsidRPr="00A65212">
        <w:rPr>
          <w:rFonts w:ascii="Arial" w:hAnsi="Arial" w:cs="Arial"/>
          <w:szCs w:val="20"/>
        </w:rPr>
        <w:t xml:space="preserve">), collated evidence relating to the environmental impact of heather burning, and how fire can effect various aspects of the upland ecosystem, with a specific emphasis </w:t>
      </w:r>
      <w:r w:rsidR="00A65212" w:rsidRPr="00A65212">
        <w:rPr>
          <w:rFonts w:ascii="Arial" w:hAnsi="Arial" w:cs="Arial"/>
          <w:szCs w:val="20"/>
        </w:rPr>
        <w:t xml:space="preserve">on burning on peatlands. </w:t>
      </w:r>
      <w:r w:rsidR="00E76142" w:rsidRPr="00E76142">
        <w:rPr>
          <w:rFonts w:ascii="Arial" w:hAnsi="Arial" w:cs="Arial"/>
          <w:szCs w:val="20"/>
        </w:rPr>
        <w:t>What the Ember Project</w:t>
      </w:r>
      <w:r w:rsidRPr="00E76142">
        <w:rPr>
          <w:rFonts w:ascii="Arial" w:hAnsi="Arial" w:cs="Arial"/>
          <w:szCs w:val="20"/>
        </w:rPr>
        <w:t xml:space="preserve"> did not consider was the impact</w:t>
      </w:r>
      <w:r w:rsidR="00A65212" w:rsidRPr="00E76142">
        <w:rPr>
          <w:rFonts w:ascii="Arial" w:hAnsi="Arial" w:cs="Arial"/>
          <w:szCs w:val="20"/>
        </w:rPr>
        <w:t xml:space="preserve"> if burning was stopped</w:t>
      </w:r>
      <w:r w:rsidR="003200CA" w:rsidRPr="00E76142">
        <w:rPr>
          <w:rFonts w:ascii="Arial" w:hAnsi="Arial" w:cs="Arial"/>
          <w:szCs w:val="20"/>
        </w:rPr>
        <w:t>, including the impact this would have on wildlife and biodiversity</w:t>
      </w:r>
      <w:r w:rsidR="00A65212" w:rsidRPr="00E76142">
        <w:rPr>
          <w:rFonts w:ascii="Arial" w:hAnsi="Arial" w:cs="Arial"/>
          <w:szCs w:val="20"/>
        </w:rPr>
        <w:t>. Controlled burning</w:t>
      </w:r>
      <w:r w:rsidR="00E76142">
        <w:rPr>
          <w:rFonts w:ascii="Arial" w:hAnsi="Arial" w:cs="Arial"/>
          <w:szCs w:val="20"/>
        </w:rPr>
        <w:t>,</w:t>
      </w:r>
      <w:r w:rsidRPr="00E76142">
        <w:rPr>
          <w:rFonts w:ascii="Arial" w:hAnsi="Arial" w:cs="Arial"/>
          <w:szCs w:val="20"/>
        </w:rPr>
        <w:t xml:space="preserve"> carried out in accordance </w:t>
      </w:r>
      <w:r w:rsidR="00E93251">
        <w:rPr>
          <w:rFonts w:ascii="Arial" w:hAnsi="Arial" w:cs="Arial"/>
          <w:szCs w:val="20"/>
        </w:rPr>
        <w:t>with Natural England’s Heather and</w:t>
      </w:r>
      <w:r w:rsidRPr="00E76142">
        <w:rPr>
          <w:rFonts w:ascii="Arial" w:hAnsi="Arial" w:cs="Arial"/>
          <w:szCs w:val="20"/>
        </w:rPr>
        <w:t xml:space="preserve"> Grass Burning Code</w:t>
      </w:r>
      <w:r w:rsidR="00E76142">
        <w:rPr>
          <w:rFonts w:ascii="Arial" w:hAnsi="Arial" w:cs="Arial"/>
          <w:szCs w:val="20"/>
        </w:rPr>
        <w:t>,</w:t>
      </w:r>
      <w:r w:rsidRPr="00E76142">
        <w:rPr>
          <w:rFonts w:ascii="Arial" w:hAnsi="Arial" w:cs="Arial"/>
          <w:szCs w:val="20"/>
        </w:rPr>
        <w:t xml:space="preserve"> can significantly reduce the risk of </w:t>
      </w:r>
      <w:r w:rsidR="00E76142">
        <w:rPr>
          <w:rFonts w:ascii="Arial" w:hAnsi="Arial" w:cs="Arial"/>
          <w:szCs w:val="20"/>
        </w:rPr>
        <w:t>uncontrolled wildfires</w:t>
      </w:r>
      <w:r w:rsidRPr="00E76142">
        <w:rPr>
          <w:rFonts w:ascii="Arial" w:hAnsi="Arial" w:cs="Arial"/>
          <w:szCs w:val="20"/>
        </w:rPr>
        <w:t xml:space="preserve"> and help prevent their </w:t>
      </w:r>
      <w:r w:rsidR="00E76142">
        <w:rPr>
          <w:rFonts w:ascii="Arial" w:hAnsi="Arial" w:cs="Arial"/>
          <w:szCs w:val="20"/>
        </w:rPr>
        <w:t>detrimental</w:t>
      </w:r>
      <w:r w:rsidRPr="00E76142">
        <w:rPr>
          <w:rFonts w:ascii="Arial" w:hAnsi="Arial" w:cs="Arial"/>
          <w:szCs w:val="20"/>
        </w:rPr>
        <w:t xml:space="preserve"> impact on wildlife and the environment</w:t>
      </w:r>
      <w:r w:rsidR="00A65212" w:rsidRPr="00E76142">
        <w:rPr>
          <w:rFonts w:ascii="Arial" w:hAnsi="Arial" w:cs="Arial"/>
          <w:szCs w:val="20"/>
        </w:rPr>
        <w:t xml:space="preserve">. </w:t>
      </w:r>
    </w:p>
    <w:p w:rsidR="00E93251" w:rsidRPr="00E93251" w:rsidRDefault="00E93251" w:rsidP="00E93251">
      <w:pPr>
        <w:pStyle w:val="ListParagraph"/>
        <w:rPr>
          <w:rFonts w:ascii="Arial" w:hAnsi="Arial" w:cs="Arial"/>
        </w:rPr>
      </w:pPr>
    </w:p>
    <w:p w:rsidR="004154BE" w:rsidRPr="00E76142" w:rsidRDefault="00E76142" w:rsidP="00E76142">
      <w:pPr>
        <w:pStyle w:val="ListParagraph"/>
        <w:numPr>
          <w:ilvl w:val="0"/>
          <w:numId w:val="12"/>
        </w:numPr>
        <w:spacing w:after="0" w:line="240" w:lineRule="auto"/>
        <w:jc w:val="both"/>
        <w:rPr>
          <w:rFonts w:ascii="Arial" w:hAnsi="Arial" w:cs="Arial"/>
          <w:szCs w:val="20"/>
        </w:rPr>
      </w:pPr>
      <w:r w:rsidRPr="00E76142">
        <w:rPr>
          <w:rFonts w:ascii="Arial" w:hAnsi="Arial" w:cs="Arial"/>
        </w:rPr>
        <w:t xml:space="preserve">A Natural England Evidence Review into The Effects of Managed Burning on Upland Peatland Biodiversity, Carbon and Water (Natural England, 2013) concluded that there was strong evidence that controlled heather burning and predator control correlated with higher densities of red grouse, golden plover, curlew, lapwing, </w:t>
      </w:r>
      <w:proofErr w:type="gramStart"/>
      <w:r w:rsidRPr="00E76142">
        <w:rPr>
          <w:rFonts w:ascii="Arial" w:hAnsi="Arial" w:cs="Arial"/>
        </w:rPr>
        <w:t>redshank</w:t>
      </w:r>
      <w:proofErr w:type="gramEnd"/>
      <w:r w:rsidRPr="00E76142">
        <w:rPr>
          <w:rFonts w:ascii="Arial" w:hAnsi="Arial" w:cs="Arial"/>
        </w:rPr>
        <w:t xml:space="preserve"> and ring ouzel.</w:t>
      </w:r>
    </w:p>
    <w:p w:rsidR="00ED6A1B" w:rsidRPr="00ED6A1B" w:rsidRDefault="00ED6A1B" w:rsidP="00ED6A1B">
      <w:pPr>
        <w:pStyle w:val="ListParagraph"/>
        <w:spacing w:after="0" w:line="240" w:lineRule="auto"/>
        <w:ind w:left="360"/>
        <w:jc w:val="both"/>
        <w:rPr>
          <w:rFonts w:ascii="Arial" w:hAnsi="Arial" w:cs="Arial"/>
          <w:szCs w:val="20"/>
          <w:highlight w:val="yellow"/>
        </w:rPr>
      </w:pPr>
    </w:p>
    <w:p w:rsidR="004154BE" w:rsidRPr="00ED6A1B" w:rsidRDefault="004154BE" w:rsidP="00462850">
      <w:pPr>
        <w:pStyle w:val="ListParagraph"/>
        <w:numPr>
          <w:ilvl w:val="0"/>
          <w:numId w:val="12"/>
        </w:numPr>
        <w:spacing w:after="0" w:line="240" w:lineRule="auto"/>
        <w:ind w:left="357" w:hanging="357"/>
        <w:jc w:val="both"/>
        <w:rPr>
          <w:rFonts w:ascii="Arial" w:hAnsi="Arial" w:cs="Arial"/>
          <w:szCs w:val="20"/>
        </w:rPr>
      </w:pPr>
      <w:r w:rsidRPr="004154BE">
        <w:rPr>
          <w:rFonts w:ascii="Arial" w:hAnsi="Arial" w:cs="Arial"/>
        </w:rPr>
        <w:t>The drainage of peatland with agricultural drains, or ‘grips’ was once widespread in the uplands, and in the 1960s and 1970s successive governments offered farmers and landowners grants for draining their land; grants that were aimed at increasing agricultural productivity, not the number of grouse. This practice has since been discredited on account of the damage it causes to the peatland</w:t>
      </w:r>
      <w:r w:rsidRPr="004154BE">
        <w:rPr>
          <w:rFonts w:ascii="Arial" w:eastAsia="Times New Roman" w:hAnsi="Arial" w:cs="Arial"/>
          <w:lang w:eastAsia="en-GB"/>
        </w:rPr>
        <w:t>. Grouse moor managers, working in conjunction with go</w:t>
      </w:r>
      <w:r w:rsidR="00C90405">
        <w:rPr>
          <w:rFonts w:ascii="Arial" w:eastAsia="Times New Roman" w:hAnsi="Arial" w:cs="Arial"/>
          <w:lang w:eastAsia="en-GB"/>
        </w:rPr>
        <w:t>vernment and other stakeholders</w:t>
      </w:r>
      <w:r w:rsidRPr="004154BE">
        <w:rPr>
          <w:rFonts w:ascii="Arial" w:eastAsia="Times New Roman" w:hAnsi="Arial" w:cs="Arial"/>
          <w:lang w:eastAsia="en-GB"/>
        </w:rPr>
        <w:t xml:space="preserve">, are actively working on </w:t>
      </w:r>
      <w:r w:rsidRPr="004154BE">
        <w:rPr>
          <w:rFonts w:ascii="Arial" w:eastAsia="Times New Roman" w:hAnsi="Arial" w:cs="Arial"/>
          <w:lang w:eastAsia="en-GB"/>
        </w:rPr>
        <w:lastRenderedPageBreak/>
        <w:t xml:space="preserve">a number of projects which include re-vegetation of bare peat and blocking government-incentivised drains in order to restore damaged peatland and encourage the growth of sphagnum moss which slows the flow of surface water and filters out discolouration. </w:t>
      </w:r>
    </w:p>
    <w:p w:rsidR="00E76142" w:rsidRPr="00E76142" w:rsidRDefault="00E76142" w:rsidP="00E76142">
      <w:pPr>
        <w:spacing w:after="0"/>
        <w:jc w:val="both"/>
        <w:rPr>
          <w:rFonts w:ascii="Arial" w:hAnsi="Arial" w:cs="Arial"/>
          <w:szCs w:val="20"/>
        </w:rPr>
      </w:pPr>
    </w:p>
    <w:p w:rsidR="004154BE" w:rsidRPr="00E93251" w:rsidRDefault="004154BE" w:rsidP="00E76142">
      <w:pPr>
        <w:pStyle w:val="ListParagraph"/>
        <w:numPr>
          <w:ilvl w:val="0"/>
          <w:numId w:val="12"/>
        </w:numPr>
        <w:spacing w:after="0" w:line="240" w:lineRule="auto"/>
        <w:jc w:val="both"/>
        <w:rPr>
          <w:rFonts w:ascii="Arial" w:hAnsi="Arial" w:cs="Arial"/>
          <w:szCs w:val="20"/>
        </w:rPr>
      </w:pPr>
      <w:r w:rsidRPr="004154BE">
        <w:rPr>
          <w:rFonts w:ascii="Arial" w:eastAsia="Times New Roman" w:hAnsi="Arial" w:cs="Arial"/>
          <w:lang w:eastAsia="en-GB"/>
        </w:rPr>
        <w:t>Peat Restoration Partnerships have proved highly effective and are an example of stakeholders working together to restore peatland.</w:t>
      </w:r>
      <w:r w:rsidR="00DB4722">
        <w:rPr>
          <w:rFonts w:ascii="Arial" w:eastAsia="Times New Roman" w:hAnsi="Arial" w:cs="Arial"/>
          <w:lang w:eastAsia="en-GB"/>
        </w:rPr>
        <w:t xml:space="preserve"> Recent data produced by Natural England reveals that some 44,500 acres of moorland has been repaired and revegetated across the North of England, all on land managed for grouse shooting. </w:t>
      </w:r>
      <w:r w:rsidRPr="004154BE">
        <w:rPr>
          <w:rFonts w:ascii="Arial" w:hAnsi="Arial" w:cs="Arial"/>
        </w:rPr>
        <w:t xml:space="preserve">In the North Pennines, the work undertaken to block </w:t>
      </w:r>
      <w:r w:rsidR="00C90405">
        <w:rPr>
          <w:rFonts w:ascii="Arial" w:hAnsi="Arial" w:cs="Arial"/>
        </w:rPr>
        <w:t>agricultural</w:t>
      </w:r>
      <w:r w:rsidRPr="004154BE">
        <w:rPr>
          <w:rFonts w:ascii="Arial" w:hAnsi="Arial" w:cs="Arial"/>
        </w:rPr>
        <w:t xml:space="preserve"> drains resulted in the North Pennines Area of Outstanding Natural Beauty Peatland Programme being awarded the Climate Change Award at the</w:t>
      </w:r>
      <w:r w:rsidR="00A65212">
        <w:rPr>
          <w:rFonts w:ascii="Arial" w:hAnsi="Arial" w:cs="Arial"/>
        </w:rPr>
        <w:t xml:space="preserve"> Durham Environment Awards 2015. </w:t>
      </w:r>
    </w:p>
    <w:p w:rsidR="00E93251" w:rsidRPr="00E93251" w:rsidRDefault="00E93251" w:rsidP="00E93251">
      <w:pPr>
        <w:pStyle w:val="ListParagraph"/>
        <w:rPr>
          <w:rFonts w:ascii="Arial" w:hAnsi="Arial" w:cs="Arial"/>
          <w:szCs w:val="20"/>
        </w:rPr>
      </w:pPr>
    </w:p>
    <w:p w:rsidR="00E93251" w:rsidRPr="002E5222" w:rsidRDefault="00E93251" w:rsidP="00E93251">
      <w:pPr>
        <w:pStyle w:val="ListParagraph"/>
        <w:numPr>
          <w:ilvl w:val="0"/>
          <w:numId w:val="12"/>
        </w:numPr>
        <w:spacing w:after="0" w:line="240" w:lineRule="auto"/>
        <w:jc w:val="both"/>
        <w:rPr>
          <w:rFonts w:ascii="Arial" w:hAnsi="Arial" w:cs="Arial"/>
          <w:szCs w:val="20"/>
        </w:rPr>
      </w:pPr>
      <w:r w:rsidRPr="004154BE">
        <w:rPr>
          <w:rFonts w:ascii="Arial" w:hAnsi="Arial" w:cs="Arial"/>
        </w:rPr>
        <w:t>There is no proven link between grouse moor management and flooding. What is clear, is that the concerted efforts of grouse moor managers to re-vegetate bare peat, and block agricultura</w:t>
      </w:r>
      <w:r w:rsidR="00C90405">
        <w:rPr>
          <w:rFonts w:ascii="Arial" w:hAnsi="Arial" w:cs="Arial"/>
        </w:rPr>
        <w:t xml:space="preserve">l drains to raise water tables </w:t>
      </w:r>
      <w:r w:rsidRPr="004154BE">
        <w:rPr>
          <w:rFonts w:ascii="Arial" w:hAnsi="Arial" w:cs="Arial"/>
        </w:rPr>
        <w:t>across the uplands</w:t>
      </w:r>
      <w:r w:rsidR="00462850">
        <w:rPr>
          <w:rFonts w:ascii="Arial" w:hAnsi="Arial" w:cs="Arial"/>
        </w:rPr>
        <w:t>,</w:t>
      </w:r>
      <w:r w:rsidRPr="004154BE">
        <w:rPr>
          <w:rFonts w:ascii="Arial" w:hAnsi="Arial" w:cs="Arial"/>
        </w:rPr>
        <w:t xml:space="preserve"> contributes to slowi</w:t>
      </w:r>
      <w:r>
        <w:rPr>
          <w:rFonts w:ascii="Arial" w:hAnsi="Arial" w:cs="Arial"/>
        </w:rPr>
        <w:t>ng the flow of water through a</w:t>
      </w:r>
      <w:r w:rsidR="00C90405">
        <w:rPr>
          <w:rFonts w:ascii="Arial" w:hAnsi="Arial" w:cs="Arial"/>
        </w:rPr>
        <w:t xml:space="preserve"> catchment area. T</w:t>
      </w:r>
      <w:r w:rsidRPr="004154BE">
        <w:rPr>
          <w:rFonts w:ascii="Arial" w:hAnsi="Arial" w:cs="Arial"/>
        </w:rPr>
        <w:t>his</w:t>
      </w:r>
      <w:r w:rsidR="00C90405">
        <w:rPr>
          <w:rFonts w:ascii="Arial" w:hAnsi="Arial" w:cs="Arial"/>
        </w:rPr>
        <w:t xml:space="preserve"> work</w:t>
      </w:r>
      <w:r w:rsidRPr="004154BE">
        <w:rPr>
          <w:rFonts w:ascii="Arial" w:hAnsi="Arial" w:cs="Arial"/>
        </w:rPr>
        <w:t xml:space="preserve"> should be seen as part of any flood prevention strategy rather than a causal factor. </w:t>
      </w:r>
    </w:p>
    <w:p w:rsidR="002E5222" w:rsidRPr="002E5222" w:rsidRDefault="002E5222" w:rsidP="002E5222">
      <w:pPr>
        <w:pStyle w:val="ListParagraph"/>
        <w:rPr>
          <w:rFonts w:ascii="Arial" w:hAnsi="Arial" w:cs="Arial"/>
          <w:szCs w:val="20"/>
        </w:rPr>
      </w:pPr>
    </w:p>
    <w:p w:rsidR="002E5222" w:rsidRPr="00E93251" w:rsidRDefault="002E5222" w:rsidP="00E93251">
      <w:pPr>
        <w:pStyle w:val="ListParagraph"/>
        <w:numPr>
          <w:ilvl w:val="0"/>
          <w:numId w:val="12"/>
        </w:numPr>
        <w:spacing w:after="0" w:line="240" w:lineRule="auto"/>
        <w:jc w:val="both"/>
        <w:rPr>
          <w:rFonts w:ascii="Arial" w:hAnsi="Arial" w:cs="Arial"/>
          <w:szCs w:val="20"/>
        </w:rPr>
      </w:pPr>
      <w:r>
        <w:rPr>
          <w:rFonts w:ascii="Arial" w:hAnsi="Arial" w:cs="Arial"/>
        </w:rPr>
        <w:t xml:space="preserve">In addition to preserving heather habitat and peatland, grouse moor managers play a vital role in controlling </w:t>
      </w:r>
      <w:r w:rsidRPr="008057CD">
        <w:rPr>
          <w:rFonts w:ascii="Arial" w:hAnsi="Arial" w:cs="Arial"/>
        </w:rPr>
        <w:t>invasive species. Over the past ten years grouse moor managers in England have treated approximately 65 square miles of invasive bracken to stop it swamping and killing other moorland plants and provi</w:t>
      </w:r>
      <w:r>
        <w:rPr>
          <w:rFonts w:ascii="Arial" w:hAnsi="Arial" w:cs="Arial"/>
        </w:rPr>
        <w:t>ding a breeding ground for ticks</w:t>
      </w:r>
      <w:r w:rsidRPr="008057CD">
        <w:rPr>
          <w:rFonts w:ascii="Arial" w:hAnsi="Arial" w:cs="Arial"/>
        </w:rPr>
        <w:t xml:space="preserve">. Seasonal workers employed during the shooting season also help with vital conservation work such as spraying ragwort and removing </w:t>
      </w:r>
      <w:r>
        <w:rPr>
          <w:rFonts w:ascii="Arial" w:hAnsi="Arial" w:cs="Arial"/>
        </w:rPr>
        <w:t>tree</w:t>
      </w:r>
      <w:r w:rsidRPr="008057CD">
        <w:rPr>
          <w:rFonts w:ascii="Arial" w:hAnsi="Arial" w:cs="Arial"/>
        </w:rPr>
        <w:t xml:space="preserve"> saplings on the lower ground of the moor to prevent forest encroachment. This labour intensive work is carried out because grouse shooting provides a financial incentive to conserve </w:t>
      </w:r>
      <w:r w:rsidR="00C90405">
        <w:rPr>
          <w:rFonts w:ascii="Arial" w:hAnsi="Arial" w:cs="Arial"/>
        </w:rPr>
        <w:t>our upland landscape</w:t>
      </w:r>
      <w:r w:rsidRPr="008057CD">
        <w:rPr>
          <w:rFonts w:ascii="Arial" w:hAnsi="Arial" w:cs="Arial"/>
        </w:rPr>
        <w:t xml:space="preserve"> despite economic pressures and the attractiveness of government subsidies for other activities such as forestry and farming.</w:t>
      </w:r>
    </w:p>
    <w:p w:rsidR="00E76142" w:rsidRPr="00E76142" w:rsidRDefault="00E76142" w:rsidP="00E76142">
      <w:pPr>
        <w:spacing w:after="0"/>
        <w:jc w:val="both"/>
        <w:rPr>
          <w:rFonts w:ascii="Arial" w:hAnsi="Arial" w:cs="Arial"/>
          <w:szCs w:val="20"/>
        </w:rPr>
      </w:pPr>
    </w:p>
    <w:p w:rsidR="004154BE" w:rsidRPr="002665D6" w:rsidRDefault="004154BE" w:rsidP="002665D6">
      <w:pPr>
        <w:pStyle w:val="ListParagraph"/>
        <w:numPr>
          <w:ilvl w:val="0"/>
          <w:numId w:val="12"/>
        </w:numPr>
        <w:spacing w:after="0" w:line="240" w:lineRule="auto"/>
        <w:jc w:val="both"/>
        <w:rPr>
          <w:rFonts w:ascii="Arial" w:hAnsi="Arial" w:cs="Arial"/>
          <w:szCs w:val="20"/>
        </w:rPr>
      </w:pPr>
      <w:r w:rsidRPr="004154BE">
        <w:rPr>
          <w:rFonts w:ascii="Arial" w:eastAsia="Times New Roman" w:hAnsi="Arial" w:cs="Arial"/>
          <w:lang w:eastAsia="en-GB"/>
        </w:rPr>
        <w:t xml:space="preserve">In areas where grouse moor management has stopped, biodiversity has suffered. Welsh moors were once the most </w:t>
      </w:r>
      <w:r w:rsidR="002665D6">
        <w:rPr>
          <w:rFonts w:ascii="Arial" w:eastAsia="Times New Roman" w:hAnsi="Arial" w:cs="Arial"/>
          <w:lang w:eastAsia="en-GB"/>
        </w:rPr>
        <w:t>successful</w:t>
      </w:r>
      <w:r w:rsidRPr="004154BE">
        <w:rPr>
          <w:rFonts w:ascii="Arial" w:eastAsia="Times New Roman" w:hAnsi="Arial" w:cs="Arial"/>
          <w:lang w:eastAsia="en-GB"/>
        </w:rPr>
        <w:t xml:space="preserve"> grouse moors in the UK supporting an abundance of other wild birds. Since management for </w:t>
      </w:r>
      <w:r w:rsidR="00A57159">
        <w:rPr>
          <w:rFonts w:ascii="Arial" w:eastAsia="Times New Roman" w:hAnsi="Arial" w:cs="Arial"/>
          <w:lang w:eastAsia="en-GB"/>
        </w:rPr>
        <w:t xml:space="preserve">driven </w:t>
      </w:r>
      <w:r w:rsidRPr="004154BE">
        <w:rPr>
          <w:rFonts w:ascii="Arial" w:eastAsia="Times New Roman" w:hAnsi="Arial" w:cs="Arial"/>
          <w:lang w:eastAsia="en-GB"/>
        </w:rPr>
        <w:t>g</w:t>
      </w:r>
      <w:r w:rsidR="00ED6A1B">
        <w:rPr>
          <w:rFonts w:ascii="Arial" w:eastAsia="Times New Roman" w:hAnsi="Arial" w:cs="Arial"/>
          <w:lang w:eastAsia="en-GB"/>
        </w:rPr>
        <w:t>rouse shooting ceased, they have gone</w:t>
      </w:r>
      <w:r w:rsidRPr="004154BE">
        <w:rPr>
          <w:rFonts w:ascii="Arial" w:eastAsia="Times New Roman" w:hAnsi="Arial" w:cs="Arial"/>
          <w:lang w:eastAsia="en-GB"/>
        </w:rPr>
        <w:t xml:space="preserve"> into serious decline. Studies on a former grouse moor in Berwyn show what can happen in just 20 years with</w:t>
      </w:r>
      <w:r w:rsidRPr="004154BE">
        <w:rPr>
          <w:rFonts w:ascii="Arial" w:eastAsia="Times New Roman" w:hAnsi="Arial" w:cs="Arial"/>
          <w:b/>
          <w:bCs/>
          <w:lang w:eastAsia="en-GB"/>
        </w:rPr>
        <w:t xml:space="preserve"> </w:t>
      </w:r>
      <w:r w:rsidRPr="004154BE">
        <w:rPr>
          <w:rFonts w:ascii="Arial" w:eastAsia="Times New Roman" w:hAnsi="Arial" w:cs="Arial"/>
          <w:bCs/>
          <w:lang w:eastAsia="en-GB"/>
        </w:rPr>
        <w:t>lapwing becoming extinct, go</w:t>
      </w:r>
      <w:r w:rsidR="00ED6A1B">
        <w:rPr>
          <w:rFonts w:ascii="Arial" w:eastAsia="Times New Roman" w:hAnsi="Arial" w:cs="Arial"/>
          <w:bCs/>
          <w:lang w:eastAsia="en-GB"/>
        </w:rPr>
        <w:t>lden plover declining by 90 per</w:t>
      </w:r>
      <w:r w:rsidRPr="004154BE">
        <w:rPr>
          <w:rFonts w:ascii="Arial" w:eastAsia="Times New Roman" w:hAnsi="Arial" w:cs="Arial"/>
          <w:bCs/>
          <w:lang w:eastAsia="en-GB"/>
        </w:rPr>
        <w:t>cent, curlew by 79 percent</w:t>
      </w:r>
      <w:r w:rsidR="005A68E5">
        <w:rPr>
          <w:rFonts w:ascii="Arial" w:eastAsia="Times New Roman" w:hAnsi="Arial" w:cs="Arial"/>
          <w:bCs/>
          <w:lang w:eastAsia="en-GB"/>
        </w:rPr>
        <w:t xml:space="preserve">, and ring ouzel and black grouse </w:t>
      </w:r>
      <w:r w:rsidR="00ED6A1B">
        <w:rPr>
          <w:rFonts w:ascii="Arial" w:eastAsia="Times New Roman" w:hAnsi="Arial" w:cs="Arial"/>
          <w:bCs/>
          <w:lang w:eastAsia="en-GB"/>
        </w:rPr>
        <w:t>by 78 percent</w:t>
      </w:r>
      <w:r w:rsidR="005A68E5">
        <w:rPr>
          <w:rFonts w:ascii="Arial" w:eastAsia="Times New Roman" w:hAnsi="Arial" w:cs="Arial"/>
          <w:bCs/>
          <w:lang w:eastAsia="en-GB"/>
        </w:rPr>
        <w:t xml:space="preserve">. </w:t>
      </w:r>
      <w:r w:rsidRPr="004154BE">
        <w:rPr>
          <w:rFonts w:ascii="Arial" w:eastAsia="Times New Roman" w:hAnsi="Arial" w:cs="Arial"/>
          <w:bCs/>
          <w:lang w:eastAsia="en-GB"/>
        </w:rPr>
        <w:t xml:space="preserve"> </w:t>
      </w:r>
      <w:r w:rsidRPr="00A65212">
        <w:rPr>
          <w:rFonts w:ascii="Arial" w:eastAsia="Times New Roman" w:hAnsi="Arial" w:cs="Arial"/>
          <w:bCs/>
          <w:lang w:eastAsia="en-GB"/>
        </w:rPr>
        <w:t>(Warren &amp; Baines, 2014).</w:t>
      </w:r>
      <w:r w:rsidRPr="004154BE">
        <w:rPr>
          <w:rFonts w:ascii="Arial" w:eastAsia="Times New Roman" w:hAnsi="Arial" w:cs="Arial"/>
          <w:bCs/>
          <w:lang w:eastAsia="en-GB"/>
        </w:rPr>
        <w:t xml:space="preserve"> </w:t>
      </w:r>
      <w:r w:rsidR="005A68E5">
        <w:rPr>
          <w:rFonts w:ascii="Arial" w:eastAsia="Times New Roman" w:hAnsi="Arial" w:cs="Arial"/>
          <w:lang w:eastAsia="en-GB"/>
        </w:rPr>
        <w:t xml:space="preserve">With the exception of golden plover, all </w:t>
      </w:r>
      <w:r w:rsidR="002665D6">
        <w:rPr>
          <w:rFonts w:ascii="Arial" w:eastAsia="Times New Roman" w:hAnsi="Arial" w:cs="Arial"/>
          <w:lang w:eastAsia="en-GB"/>
        </w:rPr>
        <w:t xml:space="preserve">of </w:t>
      </w:r>
      <w:r w:rsidR="00ED6A1B">
        <w:rPr>
          <w:rFonts w:ascii="Arial" w:eastAsia="Times New Roman" w:hAnsi="Arial" w:cs="Arial"/>
          <w:lang w:eastAsia="en-GB"/>
        </w:rPr>
        <w:t xml:space="preserve">those </w:t>
      </w:r>
      <w:r w:rsidR="005A68E5">
        <w:rPr>
          <w:rFonts w:ascii="Arial" w:eastAsia="Times New Roman" w:hAnsi="Arial" w:cs="Arial"/>
          <w:lang w:eastAsia="en-GB"/>
        </w:rPr>
        <w:t xml:space="preserve">species are </w:t>
      </w:r>
      <w:r w:rsidRPr="004154BE">
        <w:rPr>
          <w:rFonts w:ascii="Arial" w:eastAsia="Times New Roman" w:hAnsi="Arial" w:cs="Arial"/>
          <w:lang w:eastAsia="en-GB"/>
        </w:rPr>
        <w:t>red-listed by the British Trust for Ornithology</w:t>
      </w:r>
      <w:r w:rsidR="005A68E5">
        <w:rPr>
          <w:rFonts w:ascii="Arial" w:eastAsia="Times New Roman" w:hAnsi="Arial" w:cs="Arial"/>
          <w:lang w:eastAsia="en-GB"/>
        </w:rPr>
        <w:t xml:space="preserve"> as being of the highest conservation concern</w:t>
      </w:r>
      <w:r w:rsidRPr="004154BE">
        <w:rPr>
          <w:rFonts w:ascii="Arial" w:eastAsia="Times New Roman" w:hAnsi="Arial" w:cs="Arial"/>
          <w:lang w:eastAsia="en-GB"/>
        </w:rPr>
        <w:t>.</w:t>
      </w:r>
    </w:p>
    <w:p w:rsidR="002665D6" w:rsidRPr="002665D6" w:rsidRDefault="002665D6" w:rsidP="002665D6">
      <w:pPr>
        <w:spacing w:after="0"/>
        <w:jc w:val="both"/>
        <w:rPr>
          <w:rFonts w:ascii="Arial" w:hAnsi="Arial" w:cs="Arial"/>
          <w:szCs w:val="20"/>
        </w:rPr>
      </w:pPr>
    </w:p>
    <w:p w:rsidR="004154BE" w:rsidRPr="00E76142" w:rsidRDefault="004154BE" w:rsidP="00ED6A1B">
      <w:pPr>
        <w:pStyle w:val="ListParagraph"/>
        <w:numPr>
          <w:ilvl w:val="0"/>
          <w:numId w:val="12"/>
        </w:numPr>
        <w:spacing w:after="0" w:line="240" w:lineRule="auto"/>
        <w:jc w:val="both"/>
        <w:rPr>
          <w:rFonts w:ascii="Arial" w:hAnsi="Arial" w:cs="Arial"/>
          <w:szCs w:val="20"/>
        </w:rPr>
      </w:pPr>
      <w:r w:rsidRPr="004154BE">
        <w:rPr>
          <w:rFonts w:ascii="Arial" w:hAnsi="Arial" w:cs="Arial"/>
        </w:rPr>
        <w:t xml:space="preserve">The theory and practice of modern gamekeeping is centred on conservation and a respect for biodiversity. Gamekeepers need to understand the natural history of the habitats they manage, be able to use firearms and approved traps safely, legally, and with great field craft. These skills were once passed from father to son but the modern </w:t>
      </w:r>
      <w:r w:rsidR="009764A8" w:rsidRPr="004154BE">
        <w:rPr>
          <w:rFonts w:ascii="Arial" w:hAnsi="Arial" w:cs="Arial"/>
        </w:rPr>
        <w:t>gamekeeper is increasingly expected</w:t>
      </w:r>
      <w:r w:rsidR="009764A8">
        <w:rPr>
          <w:rFonts w:ascii="Arial" w:hAnsi="Arial" w:cs="Arial"/>
        </w:rPr>
        <w:t>, and</w:t>
      </w:r>
      <w:r w:rsidR="009764A8" w:rsidRPr="004154BE">
        <w:rPr>
          <w:rFonts w:ascii="Arial" w:hAnsi="Arial" w:cs="Arial"/>
        </w:rPr>
        <w:t xml:space="preserve"> often required, to undertake formal apprenticeships or college courses, </w:t>
      </w:r>
      <w:r w:rsidR="009764A8">
        <w:rPr>
          <w:rFonts w:ascii="Arial" w:hAnsi="Arial" w:cs="Arial"/>
        </w:rPr>
        <w:t>gain practical qualifications, and attend</w:t>
      </w:r>
      <w:r w:rsidRPr="004154BE">
        <w:rPr>
          <w:rFonts w:ascii="Arial" w:hAnsi="Arial" w:cs="Arial"/>
        </w:rPr>
        <w:t xml:space="preserve"> best-practice courses</w:t>
      </w:r>
      <w:r>
        <w:rPr>
          <w:rFonts w:ascii="Arial" w:hAnsi="Arial" w:cs="Arial"/>
        </w:rPr>
        <w:t>.</w:t>
      </w:r>
    </w:p>
    <w:p w:rsidR="00DD4347" w:rsidRPr="00DD4347" w:rsidRDefault="00DD4347" w:rsidP="00DD4347">
      <w:pPr>
        <w:spacing w:after="0"/>
        <w:jc w:val="both"/>
        <w:rPr>
          <w:rFonts w:ascii="Arial" w:hAnsi="Arial" w:cs="Arial"/>
          <w:szCs w:val="20"/>
        </w:rPr>
      </w:pPr>
    </w:p>
    <w:p w:rsidR="000E642D" w:rsidRPr="000E642D" w:rsidRDefault="004154BE" w:rsidP="004154BE">
      <w:pPr>
        <w:pStyle w:val="ListParagraph"/>
        <w:numPr>
          <w:ilvl w:val="0"/>
          <w:numId w:val="12"/>
        </w:numPr>
        <w:spacing w:after="0" w:line="240" w:lineRule="auto"/>
        <w:jc w:val="both"/>
        <w:rPr>
          <w:rFonts w:ascii="Arial" w:hAnsi="Arial" w:cs="Arial"/>
          <w:szCs w:val="20"/>
        </w:rPr>
      </w:pPr>
      <w:r w:rsidRPr="004154BE">
        <w:rPr>
          <w:rFonts w:ascii="Arial" w:hAnsi="Arial" w:cs="Arial"/>
        </w:rPr>
        <w:t xml:space="preserve">The illegal persecution of birds of prey can never be justified, and any incident of illegal persecution is one too many. </w:t>
      </w:r>
      <w:r w:rsidR="000E642D">
        <w:rPr>
          <w:rFonts w:ascii="Arial" w:hAnsi="Arial" w:cs="Arial"/>
        </w:rPr>
        <w:t xml:space="preserve">More can be done </w:t>
      </w:r>
      <w:r w:rsidR="00C90405">
        <w:rPr>
          <w:rFonts w:ascii="Arial" w:hAnsi="Arial" w:cs="Arial"/>
        </w:rPr>
        <w:t xml:space="preserve">to help red-listed </w:t>
      </w:r>
      <w:r w:rsidR="00491B30">
        <w:rPr>
          <w:rFonts w:ascii="Arial" w:hAnsi="Arial" w:cs="Arial"/>
        </w:rPr>
        <w:t>species such as the hen harrier but the best results are often achieved through stakeholders voluntarily working together. The Countryside Alliance fully supports Defra’s Joint Hen Harrier Recovery Plan, which until recently also had the support of the RSPB.</w:t>
      </w:r>
    </w:p>
    <w:p w:rsidR="000E642D" w:rsidRPr="000E642D" w:rsidRDefault="000E642D" w:rsidP="000E642D">
      <w:pPr>
        <w:pStyle w:val="ListParagraph"/>
        <w:rPr>
          <w:rFonts w:ascii="Arial" w:hAnsi="Arial" w:cs="Arial"/>
        </w:rPr>
      </w:pPr>
    </w:p>
    <w:p w:rsidR="004154BE" w:rsidRPr="004154BE" w:rsidRDefault="00491B30" w:rsidP="004154BE">
      <w:pPr>
        <w:pStyle w:val="ListParagraph"/>
        <w:numPr>
          <w:ilvl w:val="0"/>
          <w:numId w:val="12"/>
        </w:numPr>
        <w:spacing w:after="0" w:line="240" w:lineRule="auto"/>
        <w:jc w:val="both"/>
        <w:rPr>
          <w:rFonts w:ascii="Arial" w:hAnsi="Arial" w:cs="Arial"/>
          <w:szCs w:val="20"/>
        </w:rPr>
      </w:pPr>
      <w:r>
        <w:rPr>
          <w:rFonts w:ascii="Arial" w:hAnsi="Arial" w:cs="Arial"/>
        </w:rPr>
        <w:t>A</w:t>
      </w:r>
      <w:r w:rsidR="004154BE" w:rsidRPr="004154BE">
        <w:rPr>
          <w:rFonts w:ascii="Arial" w:hAnsi="Arial" w:cs="Arial"/>
        </w:rPr>
        <w:t xml:space="preserve">ny consideration of </w:t>
      </w:r>
      <w:r w:rsidR="002665D6">
        <w:rPr>
          <w:rFonts w:ascii="Arial" w:hAnsi="Arial" w:cs="Arial"/>
        </w:rPr>
        <w:t>birds of prey</w:t>
      </w:r>
      <w:r>
        <w:rPr>
          <w:rFonts w:ascii="Arial" w:hAnsi="Arial" w:cs="Arial"/>
        </w:rPr>
        <w:t xml:space="preserve"> should take account of histori</w:t>
      </w:r>
      <w:r w:rsidR="00347DD1">
        <w:rPr>
          <w:rFonts w:ascii="Arial" w:hAnsi="Arial" w:cs="Arial"/>
        </w:rPr>
        <w:t>cal trends in population numbers</w:t>
      </w:r>
      <w:r>
        <w:rPr>
          <w:rFonts w:ascii="Arial" w:hAnsi="Arial" w:cs="Arial"/>
        </w:rPr>
        <w:t>.</w:t>
      </w:r>
      <w:r w:rsidR="002665D6">
        <w:rPr>
          <w:rFonts w:ascii="Arial" w:hAnsi="Arial" w:cs="Arial"/>
        </w:rPr>
        <w:t xml:space="preserve"> 100 years ago there were no hen h</w:t>
      </w:r>
      <w:r w:rsidR="004154BE" w:rsidRPr="004154BE">
        <w:rPr>
          <w:rFonts w:ascii="Arial" w:hAnsi="Arial" w:cs="Arial"/>
        </w:rPr>
        <w:t xml:space="preserve">arriers on mainland UK, today there are </w:t>
      </w:r>
      <w:r w:rsidR="0070665D">
        <w:rPr>
          <w:rFonts w:ascii="Arial" w:hAnsi="Arial" w:cs="Arial"/>
        </w:rPr>
        <w:lastRenderedPageBreak/>
        <w:t>a</w:t>
      </w:r>
      <w:bookmarkStart w:id="0" w:name="_GoBack"/>
      <w:bookmarkEnd w:id="0"/>
      <w:r w:rsidR="00C90405">
        <w:rPr>
          <w:rFonts w:ascii="Arial" w:hAnsi="Arial" w:cs="Arial"/>
        </w:rPr>
        <w:t>round</w:t>
      </w:r>
      <w:r w:rsidR="00347DD1">
        <w:rPr>
          <w:rFonts w:ascii="Arial" w:hAnsi="Arial" w:cs="Arial"/>
        </w:rPr>
        <w:t xml:space="preserve"> </w:t>
      </w:r>
      <w:r w:rsidR="004154BE" w:rsidRPr="004154BE">
        <w:rPr>
          <w:rFonts w:ascii="Arial" w:hAnsi="Arial" w:cs="Arial"/>
        </w:rPr>
        <w:t>645 breeding pairs across the country</w:t>
      </w:r>
      <w:r w:rsidR="00DB4722">
        <w:rPr>
          <w:rFonts w:ascii="Arial" w:hAnsi="Arial" w:cs="Arial"/>
        </w:rPr>
        <w:t>, and internationally they are resident in 87 countries across the northern hemisphere with a population of 1.3 million</w:t>
      </w:r>
      <w:r w:rsidR="004154BE" w:rsidRPr="004154BE">
        <w:rPr>
          <w:rFonts w:ascii="Arial" w:hAnsi="Arial" w:cs="Arial"/>
        </w:rPr>
        <w:t>. In 1963 there were 360 pairs of peregrines in the UK, today</w:t>
      </w:r>
      <w:r w:rsidR="00347DD1">
        <w:rPr>
          <w:rFonts w:ascii="Arial" w:hAnsi="Arial" w:cs="Arial"/>
        </w:rPr>
        <w:t xml:space="preserve"> there are </w:t>
      </w:r>
      <w:r w:rsidR="004154BE" w:rsidRPr="004154BE">
        <w:rPr>
          <w:rFonts w:ascii="Arial" w:hAnsi="Arial" w:cs="Arial"/>
        </w:rPr>
        <w:t>1500. Over the past 20 years breeding pairs of red kites have increased from 160 to 1600</w:t>
      </w:r>
      <w:r w:rsidR="00C90405">
        <w:rPr>
          <w:rFonts w:ascii="Arial" w:hAnsi="Arial" w:cs="Arial"/>
        </w:rPr>
        <w:t>,</w:t>
      </w:r>
      <w:r w:rsidR="004154BE" w:rsidRPr="004154BE">
        <w:rPr>
          <w:rFonts w:ascii="Arial" w:hAnsi="Arial" w:cs="Arial"/>
        </w:rPr>
        <w:t xml:space="preserve"> and pairs of buzzards from 14,500 to 68,</w:t>
      </w:r>
      <w:r w:rsidR="004154BE" w:rsidRPr="009764A8">
        <w:rPr>
          <w:rFonts w:ascii="Arial" w:hAnsi="Arial" w:cs="Arial"/>
        </w:rPr>
        <w:t>000</w:t>
      </w:r>
      <w:r w:rsidR="00EF5D89" w:rsidRPr="009764A8">
        <w:rPr>
          <w:rFonts w:ascii="Arial" w:hAnsi="Arial" w:cs="Arial"/>
        </w:rPr>
        <w:t xml:space="preserve"> </w:t>
      </w:r>
      <w:r w:rsidR="009764A8" w:rsidRPr="009764A8">
        <w:rPr>
          <w:rFonts w:ascii="Arial" w:hAnsi="Arial" w:cs="Arial"/>
        </w:rPr>
        <w:t>(Avian Populations Estimate Panel (Stone et al., 1997), (Baker et al., 2006) and (Musgrave et al., 2013)).</w:t>
      </w:r>
      <w:r w:rsidR="009764A8">
        <w:rPr>
          <w:rFonts w:ascii="Arial" w:hAnsi="Arial" w:cs="Arial"/>
        </w:rPr>
        <w:t xml:space="preserve"> </w:t>
      </w:r>
      <w:r w:rsidR="00347DD1">
        <w:rPr>
          <w:rFonts w:ascii="Arial" w:hAnsi="Arial" w:cs="Arial"/>
        </w:rPr>
        <w:t>In most cases, t</w:t>
      </w:r>
      <w:r w:rsidR="009764A8">
        <w:rPr>
          <w:rFonts w:ascii="Arial" w:hAnsi="Arial" w:cs="Arial"/>
        </w:rPr>
        <w:t>he success or otherwise of</w:t>
      </w:r>
      <w:r w:rsidR="000E642D">
        <w:rPr>
          <w:rFonts w:ascii="Arial" w:hAnsi="Arial" w:cs="Arial"/>
        </w:rPr>
        <w:t xml:space="preserve"> </w:t>
      </w:r>
      <w:r w:rsidR="00347DD1">
        <w:rPr>
          <w:rFonts w:ascii="Arial" w:hAnsi="Arial" w:cs="Arial"/>
        </w:rPr>
        <w:t xml:space="preserve">birds of prey </w:t>
      </w:r>
      <w:r w:rsidR="000E642D">
        <w:rPr>
          <w:rFonts w:ascii="Arial" w:hAnsi="Arial" w:cs="Arial"/>
        </w:rPr>
        <w:t>is related to weather c</w:t>
      </w:r>
      <w:r w:rsidR="00347DD1">
        <w:rPr>
          <w:rFonts w:ascii="Arial" w:hAnsi="Arial" w:cs="Arial"/>
        </w:rPr>
        <w:t xml:space="preserve">onditions, availability of food, </w:t>
      </w:r>
      <w:r w:rsidR="009764A8">
        <w:rPr>
          <w:rFonts w:ascii="Arial" w:hAnsi="Arial" w:cs="Arial"/>
        </w:rPr>
        <w:t xml:space="preserve">and presence of predators. </w:t>
      </w:r>
    </w:p>
    <w:p w:rsidR="004154BE" w:rsidRPr="004154BE" w:rsidRDefault="004154BE" w:rsidP="004154BE">
      <w:pPr>
        <w:pStyle w:val="ListParagraph"/>
        <w:rPr>
          <w:rFonts w:ascii="Arial" w:hAnsi="Arial" w:cs="Arial"/>
        </w:rPr>
      </w:pPr>
    </w:p>
    <w:p w:rsidR="00BB10D3" w:rsidRPr="008419A0" w:rsidRDefault="004154BE" w:rsidP="00097CBD">
      <w:pPr>
        <w:pStyle w:val="ListParagraph"/>
        <w:numPr>
          <w:ilvl w:val="0"/>
          <w:numId w:val="12"/>
        </w:numPr>
        <w:spacing w:after="0" w:line="240" w:lineRule="auto"/>
        <w:jc w:val="both"/>
        <w:rPr>
          <w:rFonts w:ascii="Arial" w:hAnsi="Arial" w:cs="Arial"/>
          <w:szCs w:val="20"/>
        </w:rPr>
      </w:pPr>
      <w:r w:rsidRPr="004154BE">
        <w:rPr>
          <w:rFonts w:ascii="Arial" w:hAnsi="Arial" w:cs="Arial"/>
        </w:rPr>
        <w:t>The int</w:t>
      </w:r>
      <w:r w:rsidR="00C90405">
        <w:rPr>
          <w:rFonts w:ascii="Arial" w:hAnsi="Arial" w:cs="Arial"/>
        </w:rPr>
        <w:t>erests of grouse moor managers</w:t>
      </w:r>
      <w:r w:rsidRPr="004154BE">
        <w:rPr>
          <w:rFonts w:ascii="Arial" w:hAnsi="Arial" w:cs="Arial"/>
        </w:rPr>
        <w:t xml:space="preserve"> and birds of prey are more interdependent than opponents of grouse shooting would like to admit.</w:t>
      </w:r>
      <w:r w:rsidRPr="004154BE">
        <w:rPr>
          <w:rFonts w:ascii="Arial" w:eastAsia="Calibri" w:hAnsi="Arial" w:cs="Arial"/>
          <w:color w:val="000000"/>
        </w:rPr>
        <w:t xml:space="preserve"> A study carried out by the Game and Wildlife Conservation Trust at Langholm Moor showed that hen harrier numbers went from a high of 20 in 1997, when the moor was m</w:t>
      </w:r>
      <w:r w:rsidR="000E642D">
        <w:rPr>
          <w:rFonts w:ascii="Arial" w:eastAsia="Calibri" w:hAnsi="Arial" w:cs="Arial"/>
          <w:color w:val="000000"/>
        </w:rPr>
        <w:t>anaged by gamekeepers, to only four</w:t>
      </w:r>
      <w:r w:rsidRPr="004154BE">
        <w:rPr>
          <w:rFonts w:ascii="Arial" w:eastAsia="Calibri" w:hAnsi="Arial" w:cs="Arial"/>
          <w:color w:val="000000"/>
        </w:rPr>
        <w:t xml:space="preserve"> in 2006, after management had ceased, due to increasing fox predation, and dwindling food supply. In contrast, the number of carrion crow, a common predator species culled on most grouse moors, increased four-fold following the end of gamekeeper management</w:t>
      </w:r>
      <w:r w:rsidR="00A57159">
        <w:rPr>
          <w:rFonts w:ascii="Arial" w:hAnsi="Arial" w:cs="Arial"/>
        </w:rPr>
        <w:t xml:space="preserve">. </w:t>
      </w:r>
      <w:r w:rsidRPr="004154BE">
        <w:rPr>
          <w:rFonts w:ascii="Arial" w:hAnsi="Arial" w:cs="Arial"/>
        </w:rPr>
        <w:t xml:space="preserve">To </w:t>
      </w:r>
      <w:r w:rsidR="00A04E7C">
        <w:rPr>
          <w:rFonts w:ascii="Arial" w:hAnsi="Arial" w:cs="Arial"/>
        </w:rPr>
        <w:t xml:space="preserve">maintain their population, the </w:t>
      </w:r>
      <w:r w:rsidR="000E642D">
        <w:rPr>
          <w:rFonts w:ascii="Arial" w:hAnsi="Arial" w:cs="Arial"/>
        </w:rPr>
        <w:t xml:space="preserve">ground-nesting </w:t>
      </w:r>
      <w:r w:rsidR="00A04E7C">
        <w:rPr>
          <w:rFonts w:ascii="Arial" w:hAnsi="Arial" w:cs="Arial"/>
        </w:rPr>
        <w:t>hen harrier</w:t>
      </w:r>
      <w:r w:rsidRPr="004154BE">
        <w:rPr>
          <w:rFonts w:ascii="Arial" w:hAnsi="Arial" w:cs="Arial"/>
        </w:rPr>
        <w:t xml:space="preserve"> needed the gamekeeper just as much as the </w:t>
      </w:r>
      <w:r w:rsidR="00C90405">
        <w:rPr>
          <w:rFonts w:ascii="Arial" w:hAnsi="Arial" w:cs="Arial"/>
        </w:rPr>
        <w:t xml:space="preserve">red </w:t>
      </w:r>
      <w:r w:rsidRPr="004154BE">
        <w:rPr>
          <w:rFonts w:ascii="Arial" w:hAnsi="Arial" w:cs="Arial"/>
        </w:rPr>
        <w:t>grouse.</w:t>
      </w:r>
    </w:p>
    <w:p w:rsidR="00A8052A" w:rsidRPr="00A8052A" w:rsidRDefault="00A8052A" w:rsidP="00A8052A">
      <w:pPr>
        <w:spacing w:after="0"/>
        <w:jc w:val="both"/>
        <w:rPr>
          <w:rFonts w:ascii="Arial" w:hAnsi="Arial" w:cs="Arial"/>
          <w:szCs w:val="20"/>
        </w:rPr>
      </w:pPr>
    </w:p>
    <w:p w:rsidR="00BB10D3" w:rsidRPr="00BB10D3" w:rsidRDefault="00EC665F" w:rsidP="00BB10D3">
      <w:pPr>
        <w:spacing w:after="0"/>
        <w:jc w:val="both"/>
        <w:rPr>
          <w:rFonts w:ascii="Arial" w:hAnsi="Arial" w:cs="Arial"/>
          <w:szCs w:val="20"/>
        </w:rPr>
      </w:pPr>
      <w:r>
        <w:rPr>
          <w:rFonts w:ascii="Arial" w:hAnsi="Arial" w:cs="Arial"/>
          <w:b/>
          <w:lang w:val="en"/>
        </w:rPr>
        <w:t xml:space="preserve">Q. 3 </w:t>
      </w:r>
      <w:r w:rsidR="00BB10D3" w:rsidRPr="00BB10D3">
        <w:rPr>
          <w:rFonts w:ascii="Arial" w:hAnsi="Arial" w:cs="Arial"/>
          <w:b/>
          <w:lang w:val="en"/>
        </w:rPr>
        <w:t>What role does grouse shooting play in rural life, especially the rural economy?</w:t>
      </w:r>
    </w:p>
    <w:p w:rsidR="00BB10D3" w:rsidRPr="00BB10D3" w:rsidRDefault="00BB10D3" w:rsidP="00BB10D3">
      <w:pPr>
        <w:pStyle w:val="ListParagraph"/>
        <w:rPr>
          <w:rFonts w:ascii="Arial" w:hAnsi="Arial" w:cs="Arial"/>
          <w:bCs/>
        </w:rPr>
      </w:pPr>
    </w:p>
    <w:p w:rsidR="00FE4432" w:rsidRPr="00FE4432" w:rsidRDefault="00BB10D3" w:rsidP="00BB10D3">
      <w:pPr>
        <w:pStyle w:val="ListParagraph"/>
        <w:numPr>
          <w:ilvl w:val="0"/>
          <w:numId w:val="12"/>
        </w:numPr>
        <w:spacing w:after="0" w:line="240" w:lineRule="auto"/>
        <w:jc w:val="both"/>
        <w:rPr>
          <w:rFonts w:ascii="Arial" w:hAnsi="Arial" w:cs="Arial"/>
          <w:szCs w:val="20"/>
        </w:rPr>
      </w:pPr>
      <w:r w:rsidRPr="00BB10D3">
        <w:rPr>
          <w:rFonts w:ascii="Arial" w:hAnsi="Arial" w:cs="Arial"/>
          <w:bCs/>
        </w:rPr>
        <w:t>Grouse moors are sustainably managed, largely through the private investment of their owners, and they offer the most cost effective model of upland management to the tax payer. This management produces landscapes everyone can enjoy</w:t>
      </w:r>
      <w:r w:rsidR="00A04E7C">
        <w:rPr>
          <w:rFonts w:ascii="Arial" w:hAnsi="Arial" w:cs="Arial"/>
          <w:bCs/>
        </w:rPr>
        <w:t xml:space="preserve"> and which </w:t>
      </w:r>
      <w:r w:rsidR="001F4411">
        <w:rPr>
          <w:rFonts w:ascii="Arial" w:hAnsi="Arial" w:cs="Arial"/>
          <w:bCs/>
        </w:rPr>
        <w:t xml:space="preserve">are some of the </w:t>
      </w:r>
      <w:r w:rsidR="00A04E7C">
        <w:rPr>
          <w:rFonts w:ascii="Arial" w:hAnsi="Arial" w:cs="Arial"/>
          <w:bCs/>
        </w:rPr>
        <w:t>rarest, most important and most iconic</w:t>
      </w:r>
      <w:r w:rsidR="001F4411">
        <w:rPr>
          <w:rFonts w:ascii="Arial" w:hAnsi="Arial" w:cs="Arial"/>
          <w:bCs/>
        </w:rPr>
        <w:t xml:space="preserve"> in the world</w:t>
      </w:r>
      <w:r w:rsidRPr="00BB10D3">
        <w:rPr>
          <w:rFonts w:ascii="Arial" w:hAnsi="Arial" w:cs="Arial"/>
          <w:bCs/>
        </w:rPr>
        <w:t xml:space="preserve">. </w:t>
      </w:r>
    </w:p>
    <w:p w:rsidR="00FE4432" w:rsidRPr="00FE4432" w:rsidRDefault="00FE4432" w:rsidP="00FE4432">
      <w:pPr>
        <w:pStyle w:val="ListParagraph"/>
        <w:spacing w:after="0" w:line="240" w:lineRule="auto"/>
        <w:ind w:left="360"/>
        <w:jc w:val="both"/>
        <w:rPr>
          <w:rFonts w:ascii="Arial" w:hAnsi="Arial" w:cs="Arial"/>
          <w:szCs w:val="20"/>
        </w:rPr>
      </w:pPr>
    </w:p>
    <w:p w:rsidR="00BB10D3" w:rsidRPr="00BB10D3" w:rsidRDefault="00BB10D3" w:rsidP="00BB10D3">
      <w:pPr>
        <w:pStyle w:val="ListParagraph"/>
        <w:numPr>
          <w:ilvl w:val="0"/>
          <w:numId w:val="12"/>
        </w:numPr>
        <w:spacing w:after="0" w:line="240" w:lineRule="auto"/>
        <w:jc w:val="both"/>
        <w:rPr>
          <w:rFonts w:ascii="Arial" w:hAnsi="Arial" w:cs="Arial"/>
          <w:szCs w:val="20"/>
        </w:rPr>
      </w:pPr>
      <w:r w:rsidRPr="00BB10D3">
        <w:rPr>
          <w:rFonts w:ascii="Arial" w:hAnsi="Arial" w:cs="Arial"/>
          <w:lang w:val="en"/>
        </w:rPr>
        <w:t>A recent survey undertaken by the Campaign for National Parks highlighted how popular shooting is within National Parks, both with residents and visitors. Shooting was second in popularity to ‘walking</w:t>
      </w:r>
      <w:r w:rsidR="00C90405">
        <w:rPr>
          <w:rFonts w:ascii="Arial" w:hAnsi="Arial" w:cs="Arial"/>
          <w:lang w:val="en"/>
        </w:rPr>
        <w:t>’ among visitors, and third to ‘</w:t>
      </w:r>
      <w:r w:rsidRPr="00BB10D3">
        <w:rPr>
          <w:rFonts w:ascii="Arial" w:hAnsi="Arial" w:cs="Arial"/>
          <w:lang w:val="en"/>
        </w:rPr>
        <w:t>walking</w:t>
      </w:r>
      <w:r w:rsidR="00C90405">
        <w:rPr>
          <w:rFonts w:ascii="Arial" w:hAnsi="Arial" w:cs="Arial"/>
          <w:lang w:val="en"/>
        </w:rPr>
        <w:t xml:space="preserve"> and observing wildlife’</w:t>
      </w:r>
      <w:r w:rsidRPr="00BB10D3">
        <w:rPr>
          <w:rFonts w:ascii="Arial" w:hAnsi="Arial" w:cs="Arial"/>
          <w:lang w:val="en"/>
        </w:rPr>
        <w:t xml:space="preserve"> among residents. Well managed grouse shooting in the uplands provides stunning landscapes and increases the amount of wildlife to be seen, so shooting is supporting the favourite activities of thos</w:t>
      </w:r>
      <w:r w:rsidR="00C90405">
        <w:rPr>
          <w:rFonts w:ascii="Arial" w:hAnsi="Arial" w:cs="Arial"/>
          <w:lang w:val="en"/>
        </w:rPr>
        <w:t xml:space="preserve">e who shoot and those who do not. </w:t>
      </w:r>
    </w:p>
    <w:p w:rsidR="00BB10D3" w:rsidRPr="00BB10D3" w:rsidRDefault="00BB10D3" w:rsidP="00BB10D3">
      <w:pPr>
        <w:pStyle w:val="ListParagraph"/>
        <w:rPr>
          <w:rFonts w:ascii="Arial" w:hAnsi="Arial" w:cs="Arial"/>
        </w:rPr>
      </w:pPr>
    </w:p>
    <w:p w:rsidR="00FE4432" w:rsidRPr="00FE4432" w:rsidRDefault="00BB10D3" w:rsidP="003200CA">
      <w:pPr>
        <w:pStyle w:val="ListParagraph"/>
        <w:numPr>
          <w:ilvl w:val="0"/>
          <w:numId w:val="12"/>
        </w:numPr>
        <w:spacing w:after="0" w:line="240" w:lineRule="auto"/>
        <w:jc w:val="both"/>
        <w:rPr>
          <w:rFonts w:ascii="Arial" w:hAnsi="Arial" w:cs="Arial"/>
          <w:szCs w:val="20"/>
        </w:rPr>
      </w:pPr>
      <w:r w:rsidRPr="00BB10D3">
        <w:rPr>
          <w:rFonts w:ascii="Arial" w:hAnsi="Arial" w:cs="Arial"/>
        </w:rPr>
        <w:t xml:space="preserve">Grouse shooting is an essential </w:t>
      </w:r>
      <w:r w:rsidRPr="00BB10D3">
        <w:rPr>
          <w:rFonts w:ascii="Arial" w:hAnsi="Arial" w:cs="Arial"/>
          <w:color w:val="000001"/>
        </w:rPr>
        <w:t xml:space="preserve">part of managing, maintaining and protecting our rare upland </w:t>
      </w:r>
      <w:r w:rsidR="00C90405">
        <w:rPr>
          <w:rFonts w:ascii="Arial" w:hAnsi="Arial" w:cs="Arial"/>
          <w:color w:val="000001"/>
        </w:rPr>
        <w:t>landscape</w:t>
      </w:r>
      <w:r w:rsidR="00CC06ED">
        <w:rPr>
          <w:rFonts w:ascii="Arial" w:hAnsi="Arial" w:cs="Arial"/>
          <w:color w:val="000001"/>
        </w:rPr>
        <w:t>. For many upland areas, grouse shooting</w:t>
      </w:r>
      <w:r w:rsidRPr="00BB10D3">
        <w:rPr>
          <w:rFonts w:ascii="Arial" w:hAnsi="Arial" w:cs="Arial"/>
          <w:color w:val="000001"/>
        </w:rPr>
        <w:t xml:space="preserve"> also plays a pivotal role in the local economy, providing a valuable source of jobs from gamekeepers and game dealers to accommodation and catering providers. </w:t>
      </w:r>
    </w:p>
    <w:p w:rsidR="00FE4432" w:rsidRPr="00FE4432" w:rsidRDefault="00FE4432" w:rsidP="00FE4432">
      <w:pPr>
        <w:pStyle w:val="ListParagraph"/>
        <w:rPr>
          <w:rFonts w:ascii="Arial" w:hAnsi="Arial" w:cs="Arial"/>
        </w:rPr>
      </w:pPr>
    </w:p>
    <w:p w:rsidR="00BB10D3" w:rsidRPr="003200CA" w:rsidRDefault="003200CA" w:rsidP="003200CA">
      <w:pPr>
        <w:pStyle w:val="ListParagraph"/>
        <w:numPr>
          <w:ilvl w:val="0"/>
          <w:numId w:val="12"/>
        </w:numPr>
        <w:spacing w:after="0" w:line="240" w:lineRule="auto"/>
        <w:jc w:val="both"/>
        <w:rPr>
          <w:rFonts w:ascii="Arial" w:hAnsi="Arial" w:cs="Arial"/>
          <w:szCs w:val="20"/>
        </w:rPr>
      </w:pPr>
      <w:r>
        <w:rPr>
          <w:rFonts w:ascii="Arial" w:hAnsi="Arial" w:cs="Arial"/>
        </w:rPr>
        <w:t xml:space="preserve">A report by PACEC </w:t>
      </w:r>
      <w:r w:rsidR="00BB10D3" w:rsidRPr="003200CA">
        <w:rPr>
          <w:rFonts w:ascii="Arial" w:hAnsi="Arial" w:cs="Arial"/>
          <w:color w:val="000001"/>
        </w:rPr>
        <w:t xml:space="preserve">estimated that grouse shooting in England creates </w:t>
      </w:r>
      <w:r w:rsidR="00BB10D3" w:rsidRPr="003200CA">
        <w:rPr>
          <w:rFonts w:ascii="Arial" w:hAnsi="Arial" w:cs="Arial"/>
          <w:lang w:eastAsia="en-GB"/>
        </w:rPr>
        <w:t>42,500 work days a year, and the equivalent of over 2,500 full-time jobs across the UK</w:t>
      </w:r>
      <w:r w:rsidR="00CC06ED">
        <w:rPr>
          <w:rFonts w:ascii="Arial" w:hAnsi="Arial" w:cs="Arial"/>
          <w:lang w:eastAsia="en-GB"/>
        </w:rPr>
        <w:t xml:space="preserve"> </w:t>
      </w:r>
      <w:r w:rsidR="00CC06ED">
        <w:rPr>
          <w:rFonts w:ascii="Arial" w:hAnsi="Arial" w:cs="Arial"/>
        </w:rPr>
        <w:t>(PACEC, 2014)</w:t>
      </w:r>
      <w:r w:rsidR="00BB10D3" w:rsidRPr="003200CA">
        <w:rPr>
          <w:rFonts w:ascii="Arial" w:hAnsi="Arial" w:cs="Arial"/>
          <w:lang w:eastAsia="en-GB"/>
        </w:rPr>
        <w:t xml:space="preserve">. </w:t>
      </w:r>
      <w:r w:rsidR="0038492F" w:rsidRPr="003200CA">
        <w:rPr>
          <w:rFonts w:ascii="Arial" w:hAnsi="Arial" w:cs="Arial"/>
          <w:lang w:eastAsia="en-GB"/>
        </w:rPr>
        <w:t xml:space="preserve">In England, </w:t>
      </w:r>
      <w:r w:rsidR="00BB10D3" w:rsidRPr="003200CA">
        <w:rPr>
          <w:rFonts w:ascii="Arial" w:hAnsi="Arial" w:cs="Arial"/>
        </w:rPr>
        <w:t>700 jobs are directly involved with grouse moor management and a further 820 jobs are in related services and industries</w:t>
      </w:r>
      <w:r w:rsidR="00CC06ED">
        <w:rPr>
          <w:rFonts w:ascii="Arial" w:hAnsi="Arial" w:cs="Arial"/>
        </w:rPr>
        <w:t xml:space="preserve"> (PACEC, 2014)</w:t>
      </w:r>
      <w:r w:rsidR="00BB10D3" w:rsidRPr="003200CA">
        <w:rPr>
          <w:rFonts w:ascii="Arial" w:hAnsi="Arial" w:cs="Arial"/>
        </w:rPr>
        <w:t xml:space="preserve">. </w:t>
      </w:r>
    </w:p>
    <w:p w:rsidR="00BB10D3" w:rsidRPr="00BB10D3" w:rsidRDefault="00BB10D3" w:rsidP="00BB10D3">
      <w:pPr>
        <w:pStyle w:val="ListParagraph"/>
        <w:rPr>
          <w:rFonts w:ascii="Arial" w:hAnsi="Arial" w:cs="Arial"/>
          <w:lang w:eastAsia="en-GB"/>
        </w:rPr>
      </w:pPr>
    </w:p>
    <w:p w:rsidR="00BB10D3" w:rsidRPr="00BB10D3" w:rsidRDefault="00BB10D3" w:rsidP="00BB10D3">
      <w:pPr>
        <w:pStyle w:val="ListParagraph"/>
        <w:numPr>
          <w:ilvl w:val="0"/>
          <w:numId w:val="12"/>
        </w:numPr>
        <w:spacing w:after="0" w:line="240" w:lineRule="auto"/>
        <w:jc w:val="both"/>
        <w:rPr>
          <w:rFonts w:ascii="Arial" w:hAnsi="Arial" w:cs="Arial"/>
          <w:szCs w:val="20"/>
        </w:rPr>
      </w:pPr>
      <w:r w:rsidRPr="00BB10D3">
        <w:rPr>
          <w:rFonts w:ascii="Arial" w:hAnsi="Arial" w:cs="Arial"/>
          <w:lang w:eastAsia="en-GB"/>
        </w:rPr>
        <w:t xml:space="preserve">Grouse shooting is worth in </w:t>
      </w:r>
      <w:r w:rsidR="0038492F">
        <w:rPr>
          <w:rFonts w:ascii="Arial" w:hAnsi="Arial" w:cs="Arial"/>
          <w:lang w:eastAsia="en-GB"/>
        </w:rPr>
        <w:t xml:space="preserve">excess of </w:t>
      </w:r>
      <w:r w:rsidRPr="00BB10D3">
        <w:rPr>
          <w:rFonts w:ascii="Arial" w:hAnsi="Arial" w:cs="Arial"/>
          <w:lang w:eastAsia="en-GB"/>
        </w:rPr>
        <w:t>£100 million across the UK, investment which benefits a wide range of rural businesses</w:t>
      </w:r>
      <w:r w:rsidR="00CC06ED">
        <w:rPr>
          <w:rFonts w:ascii="Arial" w:hAnsi="Arial" w:cs="Arial"/>
          <w:lang w:eastAsia="en-GB"/>
        </w:rPr>
        <w:t xml:space="preserve"> </w:t>
      </w:r>
      <w:r w:rsidR="00CC06ED">
        <w:rPr>
          <w:rFonts w:ascii="Arial" w:hAnsi="Arial" w:cs="Arial"/>
        </w:rPr>
        <w:t>(PACEC, 2014)</w:t>
      </w:r>
      <w:r w:rsidRPr="00BB10D3">
        <w:rPr>
          <w:rFonts w:ascii="Arial" w:hAnsi="Arial" w:cs="Arial"/>
          <w:color w:val="000001"/>
        </w:rPr>
        <w:t xml:space="preserve">. </w:t>
      </w:r>
      <w:r w:rsidRPr="00BB10D3">
        <w:rPr>
          <w:rFonts w:ascii="Arial" w:hAnsi="Arial" w:cs="Arial"/>
        </w:rPr>
        <w:t>This include</w:t>
      </w:r>
      <w:r w:rsidR="001F4411">
        <w:rPr>
          <w:rFonts w:ascii="Arial" w:hAnsi="Arial" w:cs="Arial"/>
        </w:rPr>
        <w:t>s</w:t>
      </w:r>
      <w:r w:rsidRPr="00BB10D3">
        <w:rPr>
          <w:rFonts w:ascii="Arial" w:hAnsi="Arial" w:cs="Arial"/>
        </w:rPr>
        <w:t xml:space="preserve"> game dealers, accommodation providers, equipment suppliers, catering establishments and transport operators, many of whom are </w:t>
      </w:r>
      <w:r w:rsidR="001F4411">
        <w:rPr>
          <w:rFonts w:ascii="Arial" w:hAnsi="Arial" w:cs="Arial"/>
        </w:rPr>
        <w:t>based in the</w:t>
      </w:r>
      <w:r w:rsidRPr="00BB10D3">
        <w:rPr>
          <w:rFonts w:ascii="Arial" w:hAnsi="Arial" w:cs="Arial"/>
        </w:rPr>
        <w:t xml:space="preserve"> most remote rural locatio</w:t>
      </w:r>
      <w:r w:rsidR="001F4411">
        <w:rPr>
          <w:rFonts w:ascii="Arial" w:hAnsi="Arial" w:cs="Arial"/>
        </w:rPr>
        <w:t xml:space="preserve">ns and shooting is often the key to their economic viability.  </w:t>
      </w:r>
    </w:p>
    <w:p w:rsidR="00BB10D3" w:rsidRPr="00BB10D3" w:rsidRDefault="00BB10D3" w:rsidP="00BB10D3">
      <w:pPr>
        <w:pStyle w:val="ListParagraph"/>
        <w:rPr>
          <w:rFonts w:ascii="Arial" w:hAnsi="Arial" w:cs="Arial"/>
        </w:rPr>
      </w:pPr>
    </w:p>
    <w:p w:rsidR="0002370E" w:rsidRPr="0002370E" w:rsidRDefault="0002370E" w:rsidP="0002370E">
      <w:pPr>
        <w:pStyle w:val="ListParagraph"/>
        <w:numPr>
          <w:ilvl w:val="0"/>
          <w:numId w:val="12"/>
        </w:numPr>
        <w:spacing w:after="0" w:line="240" w:lineRule="auto"/>
        <w:jc w:val="both"/>
        <w:rPr>
          <w:rFonts w:ascii="Arial" w:hAnsi="Arial" w:cs="Arial"/>
          <w:szCs w:val="20"/>
        </w:rPr>
      </w:pPr>
      <w:r>
        <w:rPr>
          <w:rFonts w:ascii="Arial" w:hAnsi="Arial" w:cs="Arial"/>
          <w:color w:val="000001"/>
        </w:rPr>
        <w:t xml:space="preserve">Grouse shooting underpins the social life of many </w:t>
      </w:r>
      <w:r w:rsidR="001F4411">
        <w:rPr>
          <w:rFonts w:ascii="Arial" w:hAnsi="Arial" w:cs="Arial"/>
          <w:color w:val="000001"/>
        </w:rPr>
        <w:t>upland</w:t>
      </w:r>
      <w:r>
        <w:rPr>
          <w:rFonts w:ascii="Arial" w:hAnsi="Arial" w:cs="Arial"/>
          <w:color w:val="000001"/>
        </w:rPr>
        <w:t xml:space="preserve"> communities</w:t>
      </w:r>
      <w:r w:rsidR="00C90405">
        <w:rPr>
          <w:rFonts w:ascii="Arial" w:hAnsi="Arial" w:cs="Arial"/>
          <w:color w:val="000001"/>
        </w:rPr>
        <w:t xml:space="preserve"> and helps tackle rural isolation</w:t>
      </w:r>
      <w:r>
        <w:rPr>
          <w:rFonts w:ascii="Arial" w:hAnsi="Arial" w:cs="Arial"/>
          <w:color w:val="000001"/>
        </w:rPr>
        <w:t xml:space="preserve">. </w:t>
      </w:r>
      <w:r w:rsidR="00BB10D3" w:rsidRPr="0002370E">
        <w:rPr>
          <w:rFonts w:ascii="Arial" w:hAnsi="Arial" w:cs="Arial"/>
        </w:rPr>
        <w:t xml:space="preserve">In addition to the people shooting, a day’s grouse shooting involves a large number of participants, bringing together up to 50 members of the local community of all ages and backgrounds. These include beaters, pickers-up, flankers, loaders and </w:t>
      </w:r>
      <w:r w:rsidR="00BB10D3" w:rsidRPr="0002370E">
        <w:rPr>
          <w:rFonts w:ascii="Arial" w:hAnsi="Arial" w:cs="Arial"/>
        </w:rPr>
        <w:lastRenderedPageBreak/>
        <w:t xml:space="preserve">catering staff. Beaters are often local students or school leavers looking for additional income, or retirees with decades of experience of the countryside. </w:t>
      </w:r>
    </w:p>
    <w:sectPr w:rsidR="0002370E" w:rsidRPr="0002370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94" w:rsidRDefault="00777294" w:rsidP="00777294">
      <w:pPr>
        <w:spacing w:after="0"/>
      </w:pPr>
      <w:r>
        <w:separator/>
      </w:r>
    </w:p>
  </w:endnote>
  <w:endnote w:type="continuationSeparator" w:id="0">
    <w:p w:rsidR="00777294" w:rsidRDefault="00777294" w:rsidP="00777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220212"/>
      <w:docPartObj>
        <w:docPartGallery w:val="Page Numbers (Bottom of Page)"/>
        <w:docPartUnique/>
      </w:docPartObj>
    </w:sdtPr>
    <w:sdtEndPr>
      <w:rPr>
        <w:noProof/>
      </w:rPr>
    </w:sdtEndPr>
    <w:sdtContent>
      <w:p w:rsidR="00777294" w:rsidRPr="00777294" w:rsidRDefault="00777294" w:rsidP="00777294">
        <w:pPr>
          <w:pStyle w:val="Footer"/>
          <w:jc w:val="both"/>
          <w:rPr>
            <w:rFonts w:ascii="Arial" w:hAnsi="Arial" w:cs="Arial"/>
            <w:sz w:val="12"/>
            <w:szCs w:val="12"/>
          </w:rPr>
        </w:pPr>
        <w:r w:rsidRPr="00777294">
          <w:rPr>
            <w:rFonts w:ascii="Arial" w:hAnsi="Arial" w:cs="Arial"/>
            <w:sz w:val="12"/>
            <w:szCs w:val="12"/>
          </w:rPr>
          <w:t>Countryside Alliance Written Evidence</w:t>
        </w:r>
      </w:p>
      <w:p w:rsidR="00777294" w:rsidRPr="00777294" w:rsidRDefault="00777294" w:rsidP="00777294">
        <w:pPr>
          <w:pStyle w:val="Footer"/>
          <w:jc w:val="both"/>
          <w:rPr>
            <w:rFonts w:ascii="Arial" w:hAnsi="Arial" w:cs="Arial"/>
            <w:sz w:val="12"/>
            <w:szCs w:val="12"/>
          </w:rPr>
        </w:pPr>
        <w:r w:rsidRPr="00777294">
          <w:rPr>
            <w:rFonts w:ascii="Arial" w:hAnsi="Arial" w:cs="Arial"/>
            <w:sz w:val="12"/>
            <w:szCs w:val="12"/>
          </w:rPr>
          <w:t>Petitions Committee Inquiry into Grouse Shooting</w:t>
        </w:r>
      </w:p>
      <w:p w:rsidR="00777294" w:rsidRPr="00777294" w:rsidRDefault="00777294" w:rsidP="00777294">
        <w:pPr>
          <w:pStyle w:val="Footer"/>
          <w:jc w:val="both"/>
          <w:rPr>
            <w:rFonts w:ascii="Arial" w:hAnsi="Arial" w:cs="Arial"/>
            <w:sz w:val="12"/>
            <w:szCs w:val="12"/>
          </w:rPr>
        </w:pPr>
        <w:r w:rsidRPr="00777294">
          <w:rPr>
            <w:rFonts w:ascii="Arial" w:hAnsi="Arial" w:cs="Arial"/>
            <w:sz w:val="12"/>
            <w:szCs w:val="12"/>
          </w:rPr>
          <w:t>October 2016</w:t>
        </w:r>
      </w:p>
      <w:p w:rsidR="00777294" w:rsidRDefault="00777294">
        <w:pPr>
          <w:pStyle w:val="Footer"/>
          <w:jc w:val="right"/>
        </w:pPr>
        <w:r w:rsidRPr="00777294">
          <w:rPr>
            <w:rFonts w:ascii="Arial" w:hAnsi="Arial" w:cs="Arial"/>
            <w:sz w:val="12"/>
            <w:szCs w:val="12"/>
          </w:rPr>
          <w:fldChar w:fldCharType="begin"/>
        </w:r>
        <w:r w:rsidRPr="00777294">
          <w:rPr>
            <w:rFonts w:ascii="Arial" w:hAnsi="Arial" w:cs="Arial"/>
            <w:sz w:val="12"/>
            <w:szCs w:val="12"/>
          </w:rPr>
          <w:instrText xml:space="preserve"> PAGE   \* MERGEFORMAT </w:instrText>
        </w:r>
        <w:r w:rsidRPr="00777294">
          <w:rPr>
            <w:rFonts w:ascii="Arial" w:hAnsi="Arial" w:cs="Arial"/>
            <w:sz w:val="12"/>
            <w:szCs w:val="12"/>
          </w:rPr>
          <w:fldChar w:fldCharType="separate"/>
        </w:r>
        <w:r w:rsidR="0070665D">
          <w:rPr>
            <w:rFonts w:ascii="Arial" w:hAnsi="Arial" w:cs="Arial"/>
            <w:noProof/>
            <w:sz w:val="12"/>
            <w:szCs w:val="12"/>
          </w:rPr>
          <w:t>5</w:t>
        </w:r>
        <w:r w:rsidRPr="00777294">
          <w:rPr>
            <w:rFonts w:ascii="Arial" w:hAnsi="Arial" w:cs="Arial"/>
            <w:noProof/>
            <w:sz w:val="12"/>
            <w:szCs w:val="12"/>
          </w:rPr>
          <w:fldChar w:fldCharType="end"/>
        </w:r>
      </w:p>
    </w:sdtContent>
  </w:sdt>
  <w:p w:rsidR="00777294" w:rsidRDefault="00777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94" w:rsidRDefault="00777294" w:rsidP="00777294">
      <w:pPr>
        <w:spacing w:after="0"/>
      </w:pPr>
      <w:r>
        <w:separator/>
      </w:r>
    </w:p>
  </w:footnote>
  <w:footnote w:type="continuationSeparator" w:id="0">
    <w:p w:rsidR="00777294" w:rsidRDefault="00777294" w:rsidP="007772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94" w:rsidRDefault="00777294">
    <w:pPr>
      <w:pStyle w:val="Header"/>
      <w:jc w:val="right"/>
    </w:pPr>
  </w:p>
  <w:p w:rsidR="00777294" w:rsidRDefault="00777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EC9"/>
    <w:multiLevelType w:val="hybridMultilevel"/>
    <w:tmpl w:val="41E0B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7415F"/>
    <w:multiLevelType w:val="hybridMultilevel"/>
    <w:tmpl w:val="43D841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F4E4CE6"/>
    <w:multiLevelType w:val="hybridMultilevel"/>
    <w:tmpl w:val="CF0C77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72AED"/>
    <w:multiLevelType w:val="hybridMultilevel"/>
    <w:tmpl w:val="E1AE8C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9F5A59"/>
    <w:multiLevelType w:val="hybridMultilevel"/>
    <w:tmpl w:val="E52C6D64"/>
    <w:lvl w:ilvl="0" w:tplc="63DE922A">
      <w:numFmt w:val="bullet"/>
      <w:lvlText w:val="-"/>
      <w:lvlJc w:val="left"/>
      <w:pPr>
        <w:ind w:left="720" w:hanging="360"/>
      </w:pPr>
      <w:rPr>
        <w:rFonts w:ascii="Frutiger-Light" w:eastAsiaTheme="minorHAnsi" w:hAnsi="Frutiger-Light" w:cs="Frutiger-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DD3C24"/>
    <w:multiLevelType w:val="hybridMultilevel"/>
    <w:tmpl w:val="887C9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9260E3"/>
    <w:multiLevelType w:val="hybridMultilevel"/>
    <w:tmpl w:val="3A985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275149"/>
    <w:multiLevelType w:val="hybridMultilevel"/>
    <w:tmpl w:val="3954BEE4"/>
    <w:lvl w:ilvl="0" w:tplc="D3F64338">
      <w:numFmt w:val="bullet"/>
      <w:lvlText w:val="-"/>
      <w:lvlJc w:val="left"/>
      <w:pPr>
        <w:ind w:left="720" w:hanging="360"/>
      </w:pPr>
      <w:rPr>
        <w:rFonts w:ascii="Frutiger-Light" w:eastAsiaTheme="minorHAnsi" w:hAnsi="Frutiger-Light" w:cs="Frutiger-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3A7787"/>
    <w:multiLevelType w:val="hybridMultilevel"/>
    <w:tmpl w:val="9F40F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C54154"/>
    <w:multiLevelType w:val="hybridMultilevel"/>
    <w:tmpl w:val="D6C288BE"/>
    <w:lvl w:ilvl="0" w:tplc="8F3C8D86">
      <w:numFmt w:val="bullet"/>
      <w:lvlText w:val="-"/>
      <w:lvlJc w:val="left"/>
      <w:pPr>
        <w:ind w:left="720" w:hanging="360"/>
      </w:pPr>
      <w:rPr>
        <w:rFonts w:ascii="Frutiger-Bold" w:eastAsiaTheme="minorHAnsi" w:hAnsi="Frutiger-Bold" w:cs="Frutiger-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4A651D"/>
    <w:multiLevelType w:val="hybridMultilevel"/>
    <w:tmpl w:val="B3C2BB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F62317"/>
    <w:multiLevelType w:val="hybridMultilevel"/>
    <w:tmpl w:val="B82CF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546D03"/>
    <w:multiLevelType w:val="hybridMultilevel"/>
    <w:tmpl w:val="A94EB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E63019B"/>
    <w:multiLevelType w:val="hybridMultilevel"/>
    <w:tmpl w:val="98127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A23365"/>
    <w:multiLevelType w:val="hybridMultilevel"/>
    <w:tmpl w:val="CBD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0"/>
  </w:num>
  <w:num w:numId="6">
    <w:abstractNumId w:val="13"/>
  </w:num>
  <w:num w:numId="7">
    <w:abstractNumId w:val="7"/>
  </w:num>
  <w:num w:numId="8">
    <w:abstractNumId w:val="4"/>
  </w:num>
  <w:num w:numId="9">
    <w:abstractNumId w:val="9"/>
  </w:num>
  <w:num w:numId="10">
    <w:abstractNumId w:val="14"/>
  </w:num>
  <w:num w:numId="11">
    <w:abstractNumId w:val="6"/>
  </w:num>
  <w:num w:numId="12">
    <w:abstractNumId w:val="1"/>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82"/>
    <w:rsid w:val="0002370E"/>
    <w:rsid w:val="00027285"/>
    <w:rsid w:val="00046BEE"/>
    <w:rsid w:val="00054789"/>
    <w:rsid w:val="000720DE"/>
    <w:rsid w:val="00073C7B"/>
    <w:rsid w:val="00097CBD"/>
    <w:rsid w:val="000A3B84"/>
    <w:rsid w:val="000E642D"/>
    <w:rsid w:val="001506D2"/>
    <w:rsid w:val="001661DE"/>
    <w:rsid w:val="00170992"/>
    <w:rsid w:val="001A2DFB"/>
    <w:rsid w:val="001C212D"/>
    <w:rsid w:val="001F4411"/>
    <w:rsid w:val="00215366"/>
    <w:rsid w:val="0023179E"/>
    <w:rsid w:val="002665D6"/>
    <w:rsid w:val="00295477"/>
    <w:rsid w:val="002D294D"/>
    <w:rsid w:val="002E5222"/>
    <w:rsid w:val="002F134C"/>
    <w:rsid w:val="002F40FD"/>
    <w:rsid w:val="00302250"/>
    <w:rsid w:val="0031153B"/>
    <w:rsid w:val="003200CA"/>
    <w:rsid w:val="00347DD1"/>
    <w:rsid w:val="003505C2"/>
    <w:rsid w:val="003615F5"/>
    <w:rsid w:val="0036198C"/>
    <w:rsid w:val="0038492F"/>
    <w:rsid w:val="003D315C"/>
    <w:rsid w:val="003F4C7E"/>
    <w:rsid w:val="003F77F8"/>
    <w:rsid w:val="004154BE"/>
    <w:rsid w:val="00457C7B"/>
    <w:rsid w:val="00462850"/>
    <w:rsid w:val="00470F04"/>
    <w:rsid w:val="00491B30"/>
    <w:rsid w:val="00495EE1"/>
    <w:rsid w:val="00496F96"/>
    <w:rsid w:val="004A1166"/>
    <w:rsid w:val="004C49BE"/>
    <w:rsid w:val="004D3E0B"/>
    <w:rsid w:val="005265BE"/>
    <w:rsid w:val="00580271"/>
    <w:rsid w:val="00585768"/>
    <w:rsid w:val="005A68E5"/>
    <w:rsid w:val="005B5A54"/>
    <w:rsid w:val="005B5F0E"/>
    <w:rsid w:val="005C29E0"/>
    <w:rsid w:val="005C35F5"/>
    <w:rsid w:val="00613895"/>
    <w:rsid w:val="006344DC"/>
    <w:rsid w:val="006406F1"/>
    <w:rsid w:val="00646226"/>
    <w:rsid w:val="00657476"/>
    <w:rsid w:val="006741D3"/>
    <w:rsid w:val="00680818"/>
    <w:rsid w:val="00694A9E"/>
    <w:rsid w:val="006F49D5"/>
    <w:rsid w:val="0070665D"/>
    <w:rsid w:val="00761A46"/>
    <w:rsid w:val="00777294"/>
    <w:rsid w:val="00785B61"/>
    <w:rsid w:val="007C0D77"/>
    <w:rsid w:val="007D42B5"/>
    <w:rsid w:val="008419A0"/>
    <w:rsid w:val="00881BE0"/>
    <w:rsid w:val="008D24C0"/>
    <w:rsid w:val="008E1015"/>
    <w:rsid w:val="008F6F2F"/>
    <w:rsid w:val="009331C0"/>
    <w:rsid w:val="009764A8"/>
    <w:rsid w:val="009C1CC8"/>
    <w:rsid w:val="00A04E7C"/>
    <w:rsid w:val="00A44E92"/>
    <w:rsid w:val="00A57159"/>
    <w:rsid w:val="00A57B19"/>
    <w:rsid w:val="00A6330E"/>
    <w:rsid w:val="00A65212"/>
    <w:rsid w:val="00A8052A"/>
    <w:rsid w:val="00AA7482"/>
    <w:rsid w:val="00AD56B2"/>
    <w:rsid w:val="00B41822"/>
    <w:rsid w:val="00B43949"/>
    <w:rsid w:val="00BB10D3"/>
    <w:rsid w:val="00C17456"/>
    <w:rsid w:val="00C25DE8"/>
    <w:rsid w:val="00C52AF5"/>
    <w:rsid w:val="00C6344A"/>
    <w:rsid w:val="00C90405"/>
    <w:rsid w:val="00CC06ED"/>
    <w:rsid w:val="00CD669F"/>
    <w:rsid w:val="00D32CA7"/>
    <w:rsid w:val="00D3505F"/>
    <w:rsid w:val="00DA5780"/>
    <w:rsid w:val="00DB4722"/>
    <w:rsid w:val="00DD306C"/>
    <w:rsid w:val="00DD4347"/>
    <w:rsid w:val="00DF11BB"/>
    <w:rsid w:val="00DF47BF"/>
    <w:rsid w:val="00E76142"/>
    <w:rsid w:val="00E76B62"/>
    <w:rsid w:val="00E90EEC"/>
    <w:rsid w:val="00E93251"/>
    <w:rsid w:val="00EA0C99"/>
    <w:rsid w:val="00EC665F"/>
    <w:rsid w:val="00ED6A1B"/>
    <w:rsid w:val="00EE3AAB"/>
    <w:rsid w:val="00EF5D89"/>
    <w:rsid w:val="00F00720"/>
    <w:rsid w:val="00F56590"/>
    <w:rsid w:val="00F6258D"/>
    <w:rsid w:val="00F9326A"/>
    <w:rsid w:val="00FB09C2"/>
    <w:rsid w:val="00FE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6F2F"/>
    <w:pPr>
      <w:spacing w:after="0"/>
    </w:pPr>
  </w:style>
  <w:style w:type="character" w:styleId="Hyperlink">
    <w:name w:val="Hyperlink"/>
    <w:basedOn w:val="DefaultParagraphFont"/>
    <w:uiPriority w:val="99"/>
    <w:unhideWhenUsed/>
    <w:rsid w:val="008F6F2F"/>
    <w:rPr>
      <w:color w:val="0000FF"/>
      <w:u w:val="single"/>
    </w:rPr>
  </w:style>
  <w:style w:type="paragraph" w:styleId="ListParagraph">
    <w:name w:val="List Paragraph"/>
    <w:basedOn w:val="Normal"/>
    <w:uiPriority w:val="34"/>
    <w:qFormat/>
    <w:rsid w:val="008F6F2F"/>
    <w:pPr>
      <w:spacing w:line="276" w:lineRule="auto"/>
      <w:ind w:left="720"/>
      <w:contextualSpacing/>
    </w:pPr>
  </w:style>
  <w:style w:type="character" w:customStyle="1" w:styleId="NoSpacingChar">
    <w:name w:val="No Spacing Char"/>
    <w:basedOn w:val="DefaultParagraphFont"/>
    <w:link w:val="NoSpacing"/>
    <w:uiPriority w:val="1"/>
    <w:rsid w:val="008F6F2F"/>
  </w:style>
  <w:style w:type="character" w:styleId="Strong">
    <w:name w:val="Strong"/>
    <w:basedOn w:val="DefaultParagraphFont"/>
    <w:uiPriority w:val="22"/>
    <w:qFormat/>
    <w:rsid w:val="00F6258D"/>
    <w:rPr>
      <w:b/>
      <w:bCs/>
    </w:rPr>
  </w:style>
  <w:style w:type="paragraph" w:styleId="BalloonText">
    <w:name w:val="Balloon Text"/>
    <w:basedOn w:val="Normal"/>
    <w:link w:val="BalloonTextChar"/>
    <w:uiPriority w:val="99"/>
    <w:semiHidden/>
    <w:unhideWhenUsed/>
    <w:rsid w:val="00A44E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E92"/>
    <w:rPr>
      <w:rFonts w:ascii="Tahoma" w:hAnsi="Tahoma" w:cs="Tahoma"/>
      <w:sz w:val="16"/>
      <w:szCs w:val="16"/>
    </w:rPr>
  </w:style>
  <w:style w:type="character" w:styleId="CommentReference">
    <w:name w:val="annotation reference"/>
    <w:basedOn w:val="DefaultParagraphFont"/>
    <w:uiPriority w:val="99"/>
    <w:semiHidden/>
    <w:unhideWhenUsed/>
    <w:rsid w:val="00EE3AAB"/>
    <w:rPr>
      <w:sz w:val="16"/>
      <w:szCs w:val="16"/>
    </w:rPr>
  </w:style>
  <w:style w:type="paragraph" w:styleId="CommentText">
    <w:name w:val="annotation text"/>
    <w:basedOn w:val="Normal"/>
    <w:link w:val="CommentTextChar"/>
    <w:uiPriority w:val="99"/>
    <w:semiHidden/>
    <w:unhideWhenUsed/>
    <w:rsid w:val="00EE3AAB"/>
    <w:rPr>
      <w:sz w:val="20"/>
      <w:szCs w:val="20"/>
    </w:rPr>
  </w:style>
  <w:style w:type="character" w:customStyle="1" w:styleId="CommentTextChar">
    <w:name w:val="Comment Text Char"/>
    <w:basedOn w:val="DefaultParagraphFont"/>
    <w:link w:val="CommentText"/>
    <w:uiPriority w:val="99"/>
    <w:semiHidden/>
    <w:rsid w:val="00EE3AAB"/>
    <w:rPr>
      <w:sz w:val="20"/>
      <w:szCs w:val="20"/>
    </w:rPr>
  </w:style>
  <w:style w:type="paragraph" w:styleId="CommentSubject">
    <w:name w:val="annotation subject"/>
    <w:basedOn w:val="CommentText"/>
    <w:next w:val="CommentText"/>
    <w:link w:val="CommentSubjectChar"/>
    <w:uiPriority w:val="99"/>
    <w:semiHidden/>
    <w:unhideWhenUsed/>
    <w:rsid w:val="00EE3AAB"/>
    <w:rPr>
      <w:b/>
      <w:bCs/>
    </w:rPr>
  </w:style>
  <w:style w:type="character" w:customStyle="1" w:styleId="CommentSubjectChar">
    <w:name w:val="Comment Subject Char"/>
    <w:basedOn w:val="CommentTextChar"/>
    <w:link w:val="CommentSubject"/>
    <w:uiPriority w:val="99"/>
    <w:semiHidden/>
    <w:rsid w:val="00EE3AAB"/>
    <w:rPr>
      <w:b/>
      <w:bCs/>
      <w:sz w:val="20"/>
      <w:szCs w:val="20"/>
    </w:rPr>
  </w:style>
  <w:style w:type="paragraph" w:styleId="Header">
    <w:name w:val="header"/>
    <w:basedOn w:val="Normal"/>
    <w:link w:val="HeaderChar"/>
    <w:uiPriority w:val="99"/>
    <w:unhideWhenUsed/>
    <w:rsid w:val="00777294"/>
    <w:pPr>
      <w:tabs>
        <w:tab w:val="center" w:pos="4513"/>
        <w:tab w:val="right" w:pos="9026"/>
      </w:tabs>
      <w:spacing w:after="0"/>
    </w:pPr>
  </w:style>
  <w:style w:type="character" w:customStyle="1" w:styleId="HeaderChar">
    <w:name w:val="Header Char"/>
    <w:basedOn w:val="DefaultParagraphFont"/>
    <w:link w:val="Header"/>
    <w:uiPriority w:val="99"/>
    <w:rsid w:val="00777294"/>
  </w:style>
  <w:style w:type="paragraph" w:styleId="Footer">
    <w:name w:val="footer"/>
    <w:basedOn w:val="Normal"/>
    <w:link w:val="FooterChar"/>
    <w:uiPriority w:val="99"/>
    <w:unhideWhenUsed/>
    <w:rsid w:val="00777294"/>
    <w:pPr>
      <w:tabs>
        <w:tab w:val="center" w:pos="4513"/>
        <w:tab w:val="right" w:pos="9026"/>
      </w:tabs>
      <w:spacing w:after="0"/>
    </w:pPr>
  </w:style>
  <w:style w:type="character" w:customStyle="1" w:styleId="FooterChar">
    <w:name w:val="Footer Char"/>
    <w:basedOn w:val="DefaultParagraphFont"/>
    <w:link w:val="Footer"/>
    <w:uiPriority w:val="99"/>
    <w:rsid w:val="00777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6F2F"/>
    <w:pPr>
      <w:spacing w:after="0"/>
    </w:pPr>
  </w:style>
  <w:style w:type="character" w:styleId="Hyperlink">
    <w:name w:val="Hyperlink"/>
    <w:basedOn w:val="DefaultParagraphFont"/>
    <w:uiPriority w:val="99"/>
    <w:unhideWhenUsed/>
    <w:rsid w:val="008F6F2F"/>
    <w:rPr>
      <w:color w:val="0000FF"/>
      <w:u w:val="single"/>
    </w:rPr>
  </w:style>
  <w:style w:type="paragraph" w:styleId="ListParagraph">
    <w:name w:val="List Paragraph"/>
    <w:basedOn w:val="Normal"/>
    <w:uiPriority w:val="34"/>
    <w:qFormat/>
    <w:rsid w:val="008F6F2F"/>
    <w:pPr>
      <w:spacing w:line="276" w:lineRule="auto"/>
      <w:ind w:left="720"/>
      <w:contextualSpacing/>
    </w:pPr>
  </w:style>
  <w:style w:type="character" w:customStyle="1" w:styleId="NoSpacingChar">
    <w:name w:val="No Spacing Char"/>
    <w:basedOn w:val="DefaultParagraphFont"/>
    <w:link w:val="NoSpacing"/>
    <w:uiPriority w:val="1"/>
    <w:rsid w:val="008F6F2F"/>
  </w:style>
  <w:style w:type="character" w:styleId="Strong">
    <w:name w:val="Strong"/>
    <w:basedOn w:val="DefaultParagraphFont"/>
    <w:uiPriority w:val="22"/>
    <w:qFormat/>
    <w:rsid w:val="00F6258D"/>
    <w:rPr>
      <w:b/>
      <w:bCs/>
    </w:rPr>
  </w:style>
  <w:style w:type="paragraph" w:styleId="BalloonText">
    <w:name w:val="Balloon Text"/>
    <w:basedOn w:val="Normal"/>
    <w:link w:val="BalloonTextChar"/>
    <w:uiPriority w:val="99"/>
    <w:semiHidden/>
    <w:unhideWhenUsed/>
    <w:rsid w:val="00A44E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E92"/>
    <w:rPr>
      <w:rFonts w:ascii="Tahoma" w:hAnsi="Tahoma" w:cs="Tahoma"/>
      <w:sz w:val="16"/>
      <w:szCs w:val="16"/>
    </w:rPr>
  </w:style>
  <w:style w:type="character" w:styleId="CommentReference">
    <w:name w:val="annotation reference"/>
    <w:basedOn w:val="DefaultParagraphFont"/>
    <w:uiPriority w:val="99"/>
    <w:semiHidden/>
    <w:unhideWhenUsed/>
    <w:rsid w:val="00EE3AAB"/>
    <w:rPr>
      <w:sz w:val="16"/>
      <w:szCs w:val="16"/>
    </w:rPr>
  </w:style>
  <w:style w:type="paragraph" w:styleId="CommentText">
    <w:name w:val="annotation text"/>
    <w:basedOn w:val="Normal"/>
    <w:link w:val="CommentTextChar"/>
    <w:uiPriority w:val="99"/>
    <w:semiHidden/>
    <w:unhideWhenUsed/>
    <w:rsid w:val="00EE3AAB"/>
    <w:rPr>
      <w:sz w:val="20"/>
      <w:szCs w:val="20"/>
    </w:rPr>
  </w:style>
  <w:style w:type="character" w:customStyle="1" w:styleId="CommentTextChar">
    <w:name w:val="Comment Text Char"/>
    <w:basedOn w:val="DefaultParagraphFont"/>
    <w:link w:val="CommentText"/>
    <w:uiPriority w:val="99"/>
    <w:semiHidden/>
    <w:rsid w:val="00EE3AAB"/>
    <w:rPr>
      <w:sz w:val="20"/>
      <w:szCs w:val="20"/>
    </w:rPr>
  </w:style>
  <w:style w:type="paragraph" w:styleId="CommentSubject">
    <w:name w:val="annotation subject"/>
    <w:basedOn w:val="CommentText"/>
    <w:next w:val="CommentText"/>
    <w:link w:val="CommentSubjectChar"/>
    <w:uiPriority w:val="99"/>
    <w:semiHidden/>
    <w:unhideWhenUsed/>
    <w:rsid w:val="00EE3AAB"/>
    <w:rPr>
      <w:b/>
      <w:bCs/>
    </w:rPr>
  </w:style>
  <w:style w:type="character" w:customStyle="1" w:styleId="CommentSubjectChar">
    <w:name w:val="Comment Subject Char"/>
    <w:basedOn w:val="CommentTextChar"/>
    <w:link w:val="CommentSubject"/>
    <w:uiPriority w:val="99"/>
    <w:semiHidden/>
    <w:rsid w:val="00EE3AAB"/>
    <w:rPr>
      <w:b/>
      <w:bCs/>
      <w:sz w:val="20"/>
      <w:szCs w:val="20"/>
    </w:rPr>
  </w:style>
  <w:style w:type="paragraph" w:styleId="Header">
    <w:name w:val="header"/>
    <w:basedOn w:val="Normal"/>
    <w:link w:val="HeaderChar"/>
    <w:uiPriority w:val="99"/>
    <w:unhideWhenUsed/>
    <w:rsid w:val="00777294"/>
    <w:pPr>
      <w:tabs>
        <w:tab w:val="center" w:pos="4513"/>
        <w:tab w:val="right" w:pos="9026"/>
      </w:tabs>
      <w:spacing w:after="0"/>
    </w:pPr>
  </w:style>
  <w:style w:type="character" w:customStyle="1" w:styleId="HeaderChar">
    <w:name w:val="Header Char"/>
    <w:basedOn w:val="DefaultParagraphFont"/>
    <w:link w:val="Header"/>
    <w:uiPriority w:val="99"/>
    <w:rsid w:val="00777294"/>
  </w:style>
  <w:style w:type="paragraph" w:styleId="Footer">
    <w:name w:val="footer"/>
    <w:basedOn w:val="Normal"/>
    <w:link w:val="FooterChar"/>
    <w:uiPriority w:val="99"/>
    <w:unhideWhenUsed/>
    <w:rsid w:val="00777294"/>
    <w:pPr>
      <w:tabs>
        <w:tab w:val="center" w:pos="4513"/>
        <w:tab w:val="right" w:pos="9026"/>
      </w:tabs>
      <w:spacing w:after="0"/>
    </w:pPr>
  </w:style>
  <w:style w:type="character" w:customStyle="1" w:styleId="FooterChar">
    <w:name w:val="Footer Char"/>
    <w:basedOn w:val="DefaultParagraphFont"/>
    <w:link w:val="Footer"/>
    <w:uiPriority w:val="99"/>
    <w:rsid w:val="0077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1375">
      <w:bodyDiv w:val="1"/>
      <w:marLeft w:val="0"/>
      <w:marRight w:val="0"/>
      <w:marTop w:val="0"/>
      <w:marBottom w:val="0"/>
      <w:divBdr>
        <w:top w:val="none" w:sz="0" w:space="0" w:color="auto"/>
        <w:left w:val="none" w:sz="0" w:space="0" w:color="auto"/>
        <w:bottom w:val="none" w:sz="0" w:space="0" w:color="auto"/>
        <w:right w:val="none" w:sz="0" w:space="0" w:color="auto"/>
      </w:divBdr>
    </w:div>
    <w:div w:id="20644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9CAE-8316-42DF-B862-A516755D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James Somerville-Meikle</cp:lastModifiedBy>
  <cp:revision>4</cp:revision>
  <cp:lastPrinted>2016-10-05T08:01:00Z</cp:lastPrinted>
  <dcterms:created xsi:type="dcterms:W3CDTF">2016-10-04T15:50:00Z</dcterms:created>
  <dcterms:modified xsi:type="dcterms:W3CDTF">2016-10-05T08:53:00Z</dcterms:modified>
</cp:coreProperties>
</file>